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30021" w14:textId="77777777" w:rsidR="00961186" w:rsidRPr="001C2C5F" w:rsidRDefault="00961186" w:rsidP="00070DC1">
      <w:pPr>
        <w:pStyle w:val="a5"/>
        <w:spacing w:after="240" w:line="276" w:lineRule="auto"/>
        <w:ind w:left="0"/>
        <w:contextualSpacing w:val="0"/>
        <w:jc w:val="center"/>
        <w:rPr>
          <w:rFonts w:ascii="Arial" w:hAnsi="Arial" w:cs="Arial"/>
          <w:b/>
          <w:bCs/>
          <w:color w:val="000000" w:themeColor="text1"/>
          <w:sz w:val="20"/>
          <w:szCs w:val="20"/>
          <w:lang w:val="en-US"/>
        </w:rPr>
      </w:pPr>
    </w:p>
    <w:p w14:paraId="03FC050A" w14:textId="7DFA7B24" w:rsidR="00070DC1" w:rsidRPr="008C1DDE" w:rsidRDefault="004E48BC" w:rsidP="00070DC1">
      <w:pPr>
        <w:pStyle w:val="a5"/>
        <w:spacing w:after="240" w:line="276" w:lineRule="auto"/>
        <w:ind w:left="0"/>
        <w:contextualSpacing w:val="0"/>
        <w:jc w:val="center"/>
        <w:rPr>
          <w:rFonts w:ascii="Arial" w:hAnsi="Arial" w:cs="Arial"/>
          <w:b/>
          <w:bCs/>
          <w:color w:val="000000" w:themeColor="text1"/>
          <w:sz w:val="20"/>
          <w:szCs w:val="20"/>
        </w:rPr>
      </w:pPr>
      <w:r w:rsidRPr="008C1DDE">
        <w:rPr>
          <w:rFonts w:ascii="Arial" w:hAnsi="Arial" w:cs="Arial"/>
          <w:b/>
          <w:bCs/>
          <w:color w:val="000000" w:themeColor="text1"/>
          <w:sz w:val="20"/>
          <w:szCs w:val="20"/>
        </w:rPr>
        <w:t>ЛИЦЕНЗИОННОЕ СОГЛАШЕНИЕ</w:t>
      </w:r>
    </w:p>
    <w:p w14:paraId="72C525B4" w14:textId="50820BFE" w:rsidR="00FB6A10" w:rsidRPr="008C1DDE" w:rsidRDefault="002B1A65">
      <w:pPr>
        <w:pStyle w:val="110"/>
        <w:numPr>
          <w:ilvl w:val="0"/>
          <w:numId w:val="0"/>
        </w:numPr>
        <w:ind w:left="284" w:hanging="1"/>
      </w:pPr>
      <w:r w:rsidRPr="008C1DDE">
        <w:t>Настоящ</w:t>
      </w:r>
      <w:r w:rsidR="004F579B">
        <w:t>ее</w:t>
      </w:r>
      <w:r w:rsidRPr="008C1DDE">
        <w:t xml:space="preserve"> лицен</w:t>
      </w:r>
      <w:r>
        <w:t>зионн</w:t>
      </w:r>
      <w:r w:rsidR="004F579B">
        <w:t xml:space="preserve">ое </w:t>
      </w:r>
      <w:r>
        <w:t>соглашение</w:t>
      </w:r>
      <w:r w:rsidR="004F579B">
        <w:t xml:space="preserve"> регулирует вопросы предоставления права использования программного обеспечения</w:t>
      </w:r>
      <w:r>
        <w:t xml:space="preserve"> ООО «Инфотек»</w:t>
      </w:r>
      <w:r w:rsidRPr="008C1DDE">
        <w:t>.</w:t>
      </w:r>
    </w:p>
    <w:p w14:paraId="33B2552A" w14:textId="2FF0A490" w:rsidR="004F579B" w:rsidRDefault="004F579B" w:rsidP="004F579B">
      <w:pPr>
        <w:pStyle w:val="110"/>
        <w:numPr>
          <w:ilvl w:val="0"/>
          <w:numId w:val="0"/>
        </w:numPr>
        <w:ind w:left="284" w:hanging="1"/>
      </w:pPr>
      <w:r>
        <w:t xml:space="preserve">Порядок заключения соглашения </w:t>
      </w:r>
      <w:r w:rsidR="00915806">
        <w:t>описан</w:t>
      </w:r>
      <w:r>
        <w:t xml:space="preserve"> в </w:t>
      </w:r>
      <w:r w:rsidR="00905B9C">
        <w:t xml:space="preserve">разделе </w:t>
      </w:r>
      <w:r w:rsidR="00905B9C">
        <w:fldChar w:fldCharType="begin"/>
      </w:r>
      <w:r w:rsidR="00905B9C">
        <w:instrText xml:space="preserve"> REF _Ref195203732 \w \h </w:instrText>
      </w:r>
      <w:r w:rsidR="00905B9C">
        <w:fldChar w:fldCharType="separate"/>
      </w:r>
      <w:r w:rsidR="00905B9C">
        <w:t>3</w:t>
      </w:r>
      <w:r w:rsidR="00905B9C">
        <w:fldChar w:fldCharType="end"/>
      </w:r>
      <w:r>
        <w:t xml:space="preserve">. </w:t>
      </w:r>
    </w:p>
    <w:p w14:paraId="7CEDC67B" w14:textId="7C908ECF" w:rsidR="004F579B" w:rsidRPr="00FE0095" w:rsidRDefault="004F579B" w:rsidP="008C1DDE">
      <w:pPr>
        <w:pStyle w:val="110"/>
        <w:numPr>
          <w:ilvl w:val="0"/>
          <w:numId w:val="0"/>
        </w:numPr>
        <w:ind w:left="284" w:hanging="1"/>
        <w:rPr>
          <w:color w:val="000000" w:themeColor="text1"/>
        </w:rPr>
      </w:pPr>
      <w:r>
        <w:t xml:space="preserve">Пожалуйста, внимательно ознакомьтесь с текстом соглашения. При возникновении любых вопросов вы можете </w:t>
      </w:r>
      <w:r w:rsidRPr="00516911">
        <w:t xml:space="preserve">обращаться по электронной </w:t>
      </w:r>
      <w:r w:rsidRPr="00FE0095">
        <w:rPr>
          <w:color w:val="000000" w:themeColor="text1"/>
        </w:rPr>
        <w:t xml:space="preserve">почте </w:t>
      </w:r>
      <w:r w:rsidR="00FE0095" w:rsidRPr="00FE0095">
        <w:rPr>
          <w:color w:val="000000" w:themeColor="text1"/>
          <w:lang w:val="en-US"/>
        </w:rPr>
        <w:t>support</w:t>
      </w:r>
      <w:r w:rsidR="00FE0095" w:rsidRPr="00FE0095">
        <w:rPr>
          <w:color w:val="000000" w:themeColor="text1"/>
        </w:rPr>
        <w:t>@</w:t>
      </w:r>
      <w:r w:rsidR="00FE0095" w:rsidRPr="00FE0095">
        <w:rPr>
          <w:color w:val="000000" w:themeColor="text1"/>
          <w:lang w:val="en-US"/>
        </w:rPr>
        <w:t>autocrm</w:t>
      </w:r>
      <w:r w:rsidR="00FE0095" w:rsidRPr="00FE0095">
        <w:rPr>
          <w:color w:val="000000" w:themeColor="text1"/>
        </w:rPr>
        <w:t>.</w:t>
      </w:r>
      <w:r w:rsidR="00FE0095" w:rsidRPr="00FE0095">
        <w:rPr>
          <w:color w:val="000000" w:themeColor="text1"/>
          <w:lang w:val="en-US"/>
        </w:rPr>
        <w:t>ru</w:t>
      </w:r>
      <w:r w:rsidRPr="00FE0095">
        <w:rPr>
          <w:color w:val="000000" w:themeColor="text1"/>
        </w:rPr>
        <w:t>.</w:t>
      </w:r>
    </w:p>
    <w:sdt>
      <w:sdtPr>
        <w:rPr>
          <w:rFonts w:ascii="Arial" w:eastAsia="Arial" w:hAnsi="Arial" w:cs="Arial"/>
          <w:b/>
          <w:bCs/>
          <w:color w:val="000000"/>
          <w:kern w:val="0"/>
          <w:sz w:val="20"/>
          <w:szCs w:val="20"/>
          <w:lang w:eastAsia="en-GB"/>
          <w14:ligatures w14:val="none"/>
        </w:rPr>
        <w:id w:val="-871766127"/>
        <w:docPartObj>
          <w:docPartGallery w:val="Table of Contents"/>
          <w:docPartUnique/>
        </w:docPartObj>
      </w:sdtPr>
      <w:sdtEndPr>
        <w:rPr>
          <w:b w:val="0"/>
          <w:color w:val="000000" w:themeColor="text1"/>
        </w:rPr>
      </w:sdtEndPr>
      <w:sdtContent>
        <w:p w14:paraId="290C0027" w14:textId="34FC3A98" w:rsidR="005C508F" w:rsidRPr="00516911" w:rsidRDefault="00F01AC5" w:rsidP="009B6449">
          <w:pPr>
            <w:pStyle w:val="af1"/>
            <w:spacing w:line="276" w:lineRule="auto"/>
            <w:ind w:left="1560" w:hanging="284"/>
            <w:rPr>
              <w:rFonts w:ascii="Arial" w:hAnsi="Arial" w:cs="Arial"/>
              <w:b/>
              <w:bCs/>
              <w:sz w:val="20"/>
              <w:szCs w:val="20"/>
            </w:rPr>
          </w:pPr>
          <w:r w:rsidRPr="00516911">
            <w:rPr>
              <w:rFonts w:ascii="Arial" w:hAnsi="Arial" w:cs="Arial"/>
              <w:b/>
              <w:bCs/>
              <w:sz w:val="20"/>
              <w:szCs w:val="20"/>
            </w:rPr>
            <w:t>Навигация:</w:t>
          </w:r>
        </w:p>
        <w:p w14:paraId="758BBBF6" w14:textId="22361A6B" w:rsidR="00516911" w:rsidRPr="001C2C5F" w:rsidRDefault="005C508F">
          <w:pPr>
            <w:pStyle w:val="12"/>
            <w:tabs>
              <w:tab w:val="left" w:pos="480"/>
              <w:tab w:val="right" w:leader="dot" w:pos="9681"/>
            </w:tabs>
            <w:rPr>
              <w:rFonts w:ascii="Arial" w:eastAsiaTheme="minorEastAsia" w:hAnsi="Arial" w:cs="Arial"/>
              <w:b w:val="0"/>
              <w:bCs w:val="0"/>
              <w:i w:val="0"/>
              <w:iCs w:val="0"/>
              <w:noProof/>
              <w:sz w:val="20"/>
              <w:szCs w:val="20"/>
              <w:lang w:eastAsia="ru-RU"/>
            </w:rPr>
          </w:pPr>
          <w:r w:rsidRPr="009D3508">
            <w:rPr>
              <w:rFonts w:ascii="Arial" w:hAnsi="Arial" w:cs="Arial"/>
              <w:b w:val="0"/>
              <w:bCs w:val="0"/>
              <w:i w:val="0"/>
              <w:iCs w:val="0"/>
              <w:sz w:val="20"/>
              <w:szCs w:val="20"/>
            </w:rPr>
            <w:fldChar w:fldCharType="begin"/>
          </w:r>
          <w:r w:rsidRPr="009D3508">
            <w:rPr>
              <w:rFonts w:ascii="Arial" w:hAnsi="Arial" w:cs="Arial"/>
              <w:b w:val="0"/>
              <w:bCs w:val="0"/>
              <w:i w:val="0"/>
              <w:iCs w:val="0"/>
              <w:sz w:val="20"/>
              <w:szCs w:val="20"/>
            </w:rPr>
            <w:instrText>TOC \o "1-3" \h \z \u</w:instrText>
          </w:r>
          <w:r w:rsidRPr="009D3508">
            <w:rPr>
              <w:rFonts w:ascii="Arial" w:hAnsi="Arial" w:cs="Arial"/>
              <w:b w:val="0"/>
              <w:bCs w:val="0"/>
              <w:i w:val="0"/>
              <w:iCs w:val="0"/>
              <w:sz w:val="20"/>
              <w:szCs w:val="20"/>
            </w:rPr>
            <w:fldChar w:fldCharType="separate"/>
          </w:r>
          <w:hyperlink w:anchor="_Toc197296187" w:history="1">
            <w:r w:rsidR="00516911" w:rsidRPr="001C2C5F">
              <w:rPr>
                <w:rStyle w:val="af0"/>
                <w:rFonts w:ascii="Arial" w:hAnsi="Arial" w:cs="Arial"/>
                <w:b w:val="0"/>
                <w:bCs w:val="0"/>
                <w:i w:val="0"/>
                <w:iCs w:val="0"/>
                <w:noProof/>
                <w:sz w:val="20"/>
                <w:szCs w:val="20"/>
              </w:rPr>
              <w:t>1.</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Термины</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_Toc197296187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1</w:t>
            </w:r>
            <w:r w:rsidR="00516911" w:rsidRPr="001C2C5F">
              <w:rPr>
                <w:rFonts w:ascii="Arial" w:hAnsi="Arial" w:cs="Arial"/>
                <w:b w:val="0"/>
                <w:bCs w:val="0"/>
                <w:i w:val="0"/>
                <w:iCs w:val="0"/>
                <w:noProof/>
                <w:webHidden/>
                <w:sz w:val="20"/>
                <w:szCs w:val="20"/>
              </w:rPr>
              <w:fldChar w:fldCharType="end"/>
            </w:r>
          </w:hyperlink>
        </w:p>
        <w:p w14:paraId="0CB6BB57" w14:textId="4004E241" w:rsidR="00516911" w:rsidRPr="001C2C5F" w:rsidRDefault="00A123A2">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88" w:history="1">
            <w:r w:rsidR="00516911" w:rsidRPr="001C2C5F">
              <w:rPr>
                <w:rStyle w:val="af0"/>
                <w:rFonts w:ascii="Arial" w:hAnsi="Arial" w:cs="Arial"/>
                <w:b w:val="0"/>
                <w:bCs w:val="0"/>
                <w:i w:val="0"/>
                <w:iCs w:val="0"/>
                <w:noProof/>
                <w:sz w:val="20"/>
                <w:szCs w:val="20"/>
              </w:rPr>
              <w:t>2.</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Общие положения</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_Toc197296188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2</w:t>
            </w:r>
            <w:r w:rsidR="00516911" w:rsidRPr="001C2C5F">
              <w:rPr>
                <w:rFonts w:ascii="Arial" w:hAnsi="Arial" w:cs="Arial"/>
                <w:b w:val="0"/>
                <w:bCs w:val="0"/>
                <w:i w:val="0"/>
                <w:iCs w:val="0"/>
                <w:noProof/>
                <w:webHidden/>
                <w:sz w:val="20"/>
                <w:szCs w:val="20"/>
              </w:rPr>
              <w:fldChar w:fldCharType="end"/>
            </w:r>
          </w:hyperlink>
        </w:p>
        <w:p w14:paraId="593DAC88" w14:textId="783D004B" w:rsidR="00516911" w:rsidRPr="001C2C5F" w:rsidRDefault="00A123A2">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89" w:history="1">
            <w:r w:rsidR="00516911" w:rsidRPr="001C2C5F">
              <w:rPr>
                <w:rStyle w:val="af0"/>
                <w:rFonts w:ascii="Arial" w:hAnsi="Arial" w:cs="Arial"/>
                <w:b w:val="0"/>
                <w:bCs w:val="0"/>
                <w:i w:val="0"/>
                <w:iCs w:val="0"/>
                <w:noProof/>
                <w:sz w:val="20"/>
                <w:szCs w:val="20"/>
              </w:rPr>
              <w:t>3.</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Порядок заключения соглашения</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_Toc197296189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2</w:t>
            </w:r>
            <w:r w:rsidR="00516911" w:rsidRPr="001C2C5F">
              <w:rPr>
                <w:rFonts w:ascii="Arial" w:hAnsi="Arial" w:cs="Arial"/>
                <w:b w:val="0"/>
                <w:bCs w:val="0"/>
                <w:i w:val="0"/>
                <w:iCs w:val="0"/>
                <w:noProof/>
                <w:webHidden/>
                <w:sz w:val="20"/>
                <w:szCs w:val="20"/>
              </w:rPr>
              <w:fldChar w:fldCharType="end"/>
            </w:r>
          </w:hyperlink>
        </w:p>
        <w:p w14:paraId="2E10B287" w14:textId="41DCBE93" w:rsidR="00516911" w:rsidRPr="001C2C5F" w:rsidRDefault="00A123A2">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0" w:history="1">
            <w:r w:rsidR="00516911" w:rsidRPr="001C2C5F">
              <w:rPr>
                <w:rStyle w:val="af0"/>
                <w:rFonts w:ascii="Arial" w:hAnsi="Arial" w:cs="Arial"/>
                <w:b w:val="0"/>
                <w:bCs w:val="0"/>
                <w:i w:val="0"/>
                <w:iCs w:val="0"/>
                <w:noProof/>
                <w:sz w:val="20"/>
                <w:szCs w:val="20"/>
              </w:rPr>
              <w:t>4.</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Порядок оплаты</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_Toc197296190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2</w:t>
            </w:r>
            <w:r w:rsidR="00516911" w:rsidRPr="001C2C5F">
              <w:rPr>
                <w:rFonts w:ascii="Arial" w:hAnsi="Arial" w:cs="Arial"/>
                <w:b w:val="0"/>
                <w:bCs w:val="0"/>
                <w:i w:val="0"/>
                <w:iCs w:val="0"/>
                <w:noProof/>
                <w:webHidden/>
                <w:sz w:val="20"/>
                <w:szCs w:val="20"/>
              </w:rPr>
              <w:fldChar w:fldCharType="end"/>
            </w:r>
          </w:hyperlink>
        </w:p>
        <w:p w14:paraId="519DA5B5" w14:textId="14EC23B0" w:rsidR="00516911" w:rsidRPr="001C2C5F" w:rsidRDefault="00A123A2">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1" w:history="1">
            <w:r w:rsidR="00516911" w:rsidRPr="001C2C5F">
              <w:rPr>
                <w:rStyle w:val="af0"/>
                <w:rFonts w:ascii="Arial" w:hAnsi="Arial" w:cs="Arial"/>
                <w:b w:val="0"/>
                <w:bCs w:val="0"/>
                <w:i w:val="0"/>
                <w:iCs w:val="0"/>
                <w:noProof/>
                <w:sz w:val="20"/>
                <w:szCs w:val="20"/>
              </w:rPr>
              <w:t>5.</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Права использования Продуктов по лицензии</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_Toc197296191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3</w:t>
            </w:r>
            <w:r w:rsidR="00516911" w:rsidRPr="001C2C5F">
              <w:rPr>
                <w:rFonts w:ascii="Arial" w:hAnsi="Arial" w:cs="Arial"/>
                <w:b w:val="0"/>
                <w:bCs w:val="0"/>
                <w:i w:val="0"/>
                <w:iCs w:val="0"/>
                <w:noProof/>
                <w:webHidden/>
                <w:sz w:val="20"/>
                <w:szCs w:val="20"/>
              </w:rPr>
              <w:fldChar w:fldCharType="end"/>
            </w:r>
          </w:hyperlink>
        </w:p>
        <w:p w14:paraId="27EAE13B" w14:textId="65761CAD" w:rsidR="00516911" w:rsidRPr="001C2C5F" w:rsidRDefault="00A123A2">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2" w:history="1">
            <w:r w:rsidR="00516911" w:rsidRPr="001C2C5F">
              <w:rPr>
                <w:rStyle w:val="af0"/>
                <w:rFonts w:ascii="Arial" w:hAnsi="Arial" w:cs="Arial"/>
                <w:b w:val="0"/>
                <w:bCs w:val="0"/>
                <w:i w:val="0"/>
                <w:iCs w:val="0"/>
                <w:noProof/>
                <w:sz w:val="20"/>
                <w:szCs w:val="20"/>
              </w:rPr>
              <w:t>6.</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Уровень обслуживания. Сопровождение Продуктов</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_Toc197296192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3</w:t>
            </w:r>
            <w:r w:rsidR="00516911" w:rsidRPr="001C2C5F">
              <w:rPr>
                <w:rFonts w:ascii="Arial" w:hAnsi="Arial" w:cs="Arial"/>
                <w:b w:val="0"/>
                <w:bCs w:val="0"/>
                <w:i w:val="0"/>
                <w:iCs w:val="0"/>
                <w:noProof/>
                <w:webHidden/>
                <w:sz w:val="20"/>
                <w:szCs w:val="20"/>
              </w:rPr>
              <w:fldChar w:fldCharType="end"/>
            </w:r>
          </w:hyperlink>
        </w:p>
        <w:p w14:paraId="78CF4B0E" w14:textId="128796ED" w:rsidR="00516911" w:rsidRPr="001C2C5F" w:rsidRDefault="00A123A2">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3" w:history="1">
            <w:r w:rsidR="00516911" w:rsidRPr="001C2C5F">
              <w:rPr>
                <w:rStyle w:val="af0"/>
                <w:rFonts w:ascii="Arial" w:hAnsi="Arial" w:cs="Arial"/>
                <w:b w:val="0"/>
                <w:bCs w:val="0"/>
                <w:i w:val="0"/>
                <w:iCs w:val="0"/>
                <w:noProof/>
                <w:sz w:val="20"/>
                <w:szCs w:val="20"/>
              </w:rPr>
              <w:t>7.</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Конфиденциальность</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_Toc197296193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4</w:t>
            </w:r>
            <w:r w:rsidR="00516911" w:rsidRPr="001C2C5F">
              <w:rPr>
                <w:rFonts w:ascii="Arial" w:hAnsi="Arial" w:cs="Arial"/>
                <w:b w:val="0"/>
                <w:bCs w:val="0"/>
                <w:i w:val="0"/>
                <w:iCs w:val="0"/>
                <w:noProof/>
                <w:webHidden/>
                <w:sz w:val="20"/>
                <w:szCs w:val="20"/>
              </w:rPr>
              <w:fldChar w:fldCharType="end"/>
            </w:r>
          </w:hyperlink>
        </w:p>
        <w:p w14:paraId="437F41E3" w14:textId="67EC9680" w:rsidR="00516911" w:rsidRPr="001C2C5F" w:rsidRDefault="00A123A2">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4" w:history="1">
            <w:r w:rsidR="00516911" w:rsidRPr="001C2C5F">
              <w:rPr>
                <w:rStyle w:val="af0"/>
                <w:rFonts w:ascii="Arial" w:hAnsi="Arial" w:cs="Arial"/>
                <w:b w:val="0"/>
                <w:bCs w:val="0"/>
                <w:i w:val="0"/>
                <w:iCs w:val="0"/>
                <w:noProof/>
                <w:sz w:val="20"/>
                <w:szCs w:val="20"/>
              </w:rPr>
              <w:t>8.</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Форс-мажор</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_Toc197296194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5</w:t>
            </w:r>
            <w:r w:rsidR="00516911" w:rsidRPr="001C2C5F">
              <w:rPr>
                <w:rFonts w:ascii="Arial" w:hAnsi="Arial" w:cs="Arial"/>
                <w:b w:val="0"/>
                <w:bCs w:val="0"/>
                <w:i w:val="0"/>
                <w:iCs w:val="0"/>
                <w:noProof/>
                <w:webHidden/>
                <w:sz w:val="20"/>
                <w:szCs w:val="20"/>
              </w:rPr>
              <w:fldChar w:fldCharType="end"/>
            </w:r>
          </w:hyperlink>
        </w:p>
        <w:p w14:paraId="040F673A" w14:textId="73AF972E" w:rsidR="00516911" w:rsidRPr="001C2C5F" w:rsidRDefault="00A123A2">
          <w:pPr>
            <w:pStyle w:val="12"/>
            <w:tabs>
              <w:tab w:val="left" w:pos="480"/>
              <w:tab w:val="right" w:leader="dot" w:pos="9681"/>
            </w:tabs>
            <w:rPr>
              <w:rFonts w:ascii="Arial" w:eastAsiaTheme="minorEastAsia" w:hAnsi="Arial" w:cs="Arial"/>
              <w:b w:val="0"/>
              <w:bCs w:val="0"/>
              <w:i w:val="0"/>
              <w:iCs w:val="0"/>
              <w:noProof/>
              <w:sz w:val="20"/>
              <w:szCs w:val="20"/>
              <w:lang w:eastAsia="ru-RU"/>
            </w:rPr>
          </w:pPr>
          <w:hyperlink w:anchor="_Toc197296195" w:history="1">
            <w:r w:rsidR="00516911" w:rsidRPr="001C2C5F">
              <w:rPr>
                <w:rStyle w:val="af0"/>
                <w:rFonts w:ascii="Arial" w:hAnsi="Arial" w:cs="Arial"/>
                <w:b w:val="0"/>
                <w:bCs w:val="0"/>
                <w:i w:val="0"/>
                <w:iCs w:val="0"/>
                <w:noProof/>
                <w:sz w:val="20"/>
                <w:szCs w:val="20"/>
              </w:rPr>
              <w:t>9.</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Заверения</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_Toc197296195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5</w:t>
            </w:r>
            <w:r w:rsidR="00516911" w:rsidRPr="001C2C5F">
              <w:rPr>
                <w:rFonts w:ascii="Arial" w:hAnsi="Arial" w:cs="Arial"/>
                <w:b w:val="0"/>
                <w:bCs w:val="0"/>
                <w:i w:val="0"/>
                <w:iCs w:val="0"/>
                <w:noProof/>
                <w:webHidden/>
                <w:sz w:val="20"/>
                <w:szCs w:val="20"/>
              </w:rPr>
              <w:fldChar w:fldCharType="end"/>
            </w:r>
          </w:hyperlink>
        </w:p>
        <w:p w14:paraId="5DF7D3AA" w14:textId="0CB438FD" w:rsidR="00516911" w:rsidRPr="001C2C5F" w:rsidRDefault="00A123A2">
          <w:pPr>
            <w:pStyle w:val="12"/>
            <w:tabs>
              <w:tab w:val="left" w:pos="720"/>
              <w:tab w:val="right" w:leader="dot" w:pos="9681"/>
            </w:tabs>
            <w:rPr>
              <w:rFonts w:ascii="Arial" w:eastAsiaTheme="minorEastAsia" w:hAnsi="Arial" w:cs="Arial"/>
              <w:b w:val="0"/>
              <w:bCs w:val="0"/>
              <w:i w:val="0"/>
              <w:iCs w:val="0"/>
              <w:noProof/>
              <w:sz w:val="20"/>
              <w:szCs w:val="20"/>
              <w:lang w:eastAsia="ru-RU"/>
            </w:rPr>
          </w:pPr>
          <w:hyperlink w:anchor="_Toc197296196" w:history="1">
            <w:r w:rsidR="00516911" w:rsidRPr="001C2C5F">
              <w:rPr>
                <w:rStyle w:val="af0"/>
                <w:rFonts w:ascii="Arial" w:hAnsi="Arial" w:cs="Arial"/>
                <w:b w:val="0"/>
                <w:bCs w:val="0"/>
                <w:i w:val="0"/>
                <w:iCs w:val="0"/>
                <w:noProof/>
                <w:sz w:val="20"/>
                <w:szCs w:val="20"/>
              </w:rPr>
              <w:t>10.</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Разрешение споров</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_Toc197296196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5</w:t>
            </w:r>
            <w:r w:rsidR="00516911" w:rsidRPr="001C2C5F">
              <w:rPr>
                <w:rFonts w:ascii="Arial" w:hAnsi="Arial" w:cs="Arial"/>
                <w:b w:val="0"/>
                <w:bCs w:val="0"/>
                <w:i w:val="0"/>
                <w:iCs w:val="0"/>
                <w:noProof/>
                <w:webHidden/>
                <w:sz w:val="20"/>
                <w:szCs w:val="20"/>
              </w:rPr>
              <w:fldChar w:fldCharType="end"/>
            </w:r>
          </w:hyperlink>
        </w:p>
        <w:p w14:paraId="0780186C" w14:textId="7E40EA83" w:rsidR="00516911" w:rsidRPr="001C2C5F" w:rsidRDefault="00A123A2">
          <w:pPr>
            <w:pStyle w:val="12"/>
            <w:tabs>
              <w:tab w:val="left" w:pos="720"/>
              <w:tab w:val="right" w:leader="dot" w:pos="9681"/>
            </w:tabs>
            <w:rPr>
              <w:rFonts w:ascii="Arial" w:eastAsiaTheme="minorEastAsia" w:hAnsi="Arial" w:cs="Arial"/>
              <w:b w:val="0"/>
              <w:bCs w:val="0"/>
              <w:i w:val="0"/>
              <w:iCs w:val="0"/>
              <w:noProof/>
              <w:sz w:val="20"/>
              <w:szCs w:val="20"/>
              <w:lang w:eastAsia="ru-RU"/>
            </w:rPr>
          </w:pPr>
          <w:hyperlink w:anchor="_Toc197296197" w:history="1">
            <w:r w:rsidR="00516911" w:rsidRPr="001C2C5F">
              <w:rPr>
                <w:rStyle w:val="af0"/>
                <w:rFonts w:ascii="Arial" w:hAnsi="Arial" w:cs="Arial"/>
                <w:b w:val="0"/>
                <w:bCs w:val="0"/>
                <w:i w:val="0"/>
                <w:iCs w:val="0"/>
                <w:noProof/>
                <w:sz w:val="20"/>
                <w:szCs w:val="20"/>
              </w:rPr>
              <w:t>11.</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Персональные данные</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_Toc197296197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6</w:t>
            </w:r>
            <w:r w:rsidR="00516911" w:rsidRPr="001C2C5F">
              <w:rPr>
                <w:rFonts w:ascii="Arial" w:hAnsi="Arial" w:cs="Arial"/>
                <w:b w:val="0"/>
                <w:bCs w:val="0"/>
                <w:i w:val="0"/>
                <w:iCs w:val="0"/>
                <w:noProof/>
                <w:webHidden/>
                <w:sz w:val="20"/>
                <w:szCs w:val="20"/>
              </w:rPr>
              <w:fldChar w:fldCharType="end"/>
            </w:r>
          </w:hyperlink>
        </w:p>
        <w:p w14:paraId="58359DC8" w14:textId="03C4EC7B" w:rsidR="00516911" w:rsidRPr="001C2C5F" w:rsidRDefault="00A123A2">
          <w:pPr>
            <w:pStyle w:val="12"/>
            <w:tabs>
              <w:tab w:val="left" w:pos="720"/>
              <w:tab w:val="right" w:leader="dot" w:pos="9681"/>
            </w:tabs>
            <w:rPr>
              <w:rFonts w:ascii="Arial" w:eastAsiaTheme="minorEastAsia" w:hAnsi="Arial" w:cs="Arial"/>
              <w:b w:val="0"/>
              <w:bCs w:val="0"/>
              <w:i w:val="0"/>
              <w:iCs w:val="0"/>
              <w:noProof/>
              <w:sz w:val="20"/>
              <w:szCs w:val="20"/>
              <w:lang w:eastAsia="ru-RU"/>
            </w:rPr>
          </w:pPr>
          <w:hyperlink w:anchor="_Toc197296198" w:history="1">
            <w:r w:rsidR="00516911" w:rsidRPr="001C2C5F">
              <w:rPr>
                <w:rStyle w:val="af0"/>
                <w:rFonts w:ascii="Arial" w:hAnsi="Arial" w:cs="Arial"/>
                <w:b w:val="0"/>
                <w:bCs w:val="0"/>
                <w:i w:val="0"/>
                <w:iCs w:val="0"/>
                <w:noProof/>
                <w:sz w:val="20"/>
                <w:szCs w:val="20"/>
              </w:rPr>
              <w:t>12.</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Срок действия соглашения. Порядок расторжения</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_Toc197296198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9</w:t>
            </w:r>
            <w:r w:rsidR="00516911" w:rsidRPr="001C2C5F">
              <w:rPr>
                <w:rFonts w:ascii="Arial" w:hAnsi="Arial" w:cs="Arial"/>
                <w:b w:val="0"/>
                <w:bCs w:val="0"/>
                <w:i w:val="0"/>
                <w:iCs w:val="0"/>
                <w:noProof/>
                <w:webHidden/>
                <w:sz w:val="20"/>
                <w:szCs w:val="20"/>
              </w:rPr>
              <w:fldChar w:fldCharType="end"/>
            </w:r>
          </w:hyperlink>
        </w:p>
        <w:p w14:paraId="1BF2E47D" w14:textId="03FE8F40" w:rsidR="00516911" w:rsidRPr="001C2C5F" w:rsidRDefault="00A123A2">
          <w:pPr>
            <w:pStyle w:val="12"/>
            <w:tabs>
              <w:tab w:val="left" w:pos="720"/>
              <w:tab w:val="right" w:leader="dot" w:pos="9681"/>
            </w:tabs>
            <w:rPr>
              <w:rFonts w:ascii="Arial" w:eastAsiaTheme="minorEastAsia" w:hAnsi="Arial" w:cs="Arial"/>
              <w:b w:val="0"/>
              <w:bCs w:val="0"/>
              <w:i w:val="0"/>
              <w:iCs w:val="0"/>
              <w:noProof/>
              <w:sz w:val="20"/>
              <w:szCs w:val="20"/>
              <w:lang w:eastAsia="ru-RU"/>
            </w:rPr>
          </w:pPr>
          <w:hyperlink w:anchor="_Toc197296199" w:history="1">
            <w:r w:rsidR="00516911" w:rsidRPr="001C2C5F">
              <w:rPr>
                <w:rStyle w:val="af0"/>
                <w:rFonts w:ascii="Arial" w:hAnsi="Arial" w:cs="Arial"/>
                <w:b w:val="0"/>
                <w:bCs w:val="0"/>
                <w:i w:val="0"/>
                <w:iCs w:val="0"/>
                <w:noProof/>
                <w:sz w:val="20"/>
                <w:szCs w:val="20"/>
              </w:rPr>
              <w:t>13.</w:t>
            </w:r>
            <w:r w:rsidR="00516911" w:rsidRPr="001C2C5F">
              <w:rPr>
                <w:rFonts w:ascii="Arial" w:eastAsiaTheme="minorEastAsia" w:hAnsi="Arial" w:cs="Arial"/>
                <w:b w:val="0"/>
                <w:bCs w:val="0"/>
                <w:i w:val="0"/>
                <w:iCs w:val="0"/>
                <w:noProof/>
                <w:sz w:val="20"/>
                <w:szCs w:val="20"/>
                <w:lang w:eastAsia="ru-RU"/>
              </w:rPr>
              <w:tab/>
            </w:r>
            <w:r w:rsidR="00516911" w:rsidRPr="001C2C5F">
              <w:rPr>
                <w:rStyle w:val="af0"/>
                <w:rFonts w:ascii="Arial" w:hAnsi="Arial" w:cs="Arial"/>
                <w:b w:val="0"/>
                <w:bCs w:val="0"/>
                <w:i w:val="0"/>
                <w:iCs w:val="0"/>
                <w:noProof/>
                <w:sz w:val="20"/>
                <w:szCs w:val="20"/>
              </w:rPr>
              <w:t>Обмен юридически значимыми сообщениями</w:t>
            </w:r>
            <w:r w:rsidR="00516911" w:rsidRPr="001C2C5F">
              <w:rPr>
                <w:rFonts w:ascii="Arial" w:hAnsi="Arial" w:cs="Arial"/>
                <w:b w:val="0"/>
                <w:bCs w:val="0"/>
                <w:i w:val="0"/>
                <w:iCs w:val="0"/>
                <w:noProof/>
                <w:webHidden/>
                <w:sz w:val="20"/>
                <w:szCs w:val="20"/>
              </w:rPr>
              <w:tab/>
            </w:r>
            <w:r w:rsidR="00516911" w:rsidRPr="001C2C5F">
              <w:rPr>
                <w:rFonts w:ascii="Arial" w:hAnsi="Arial" w:cs="Arial"/>
                <w:b w:val="0"/>
                <w:bCs w:val="0"/>
                <w:i w:val="0"/>
                <w:iCs w:val="0"/>
                <w:noProof/>
                <w:webHidden/>
                <w:sz w:val="20"/>
                <w:szCs w:val="20"/>
              </w:rPr>
              <w:fldChar w:fldCharType="begin"/>
            </w:r>
            <w:r w:rsidR="00516911" w:rsidRPr="001C2C5F">
              <w:rPr>
                <w:rFonts w:ascii="Arial" w:hAnsi="Arial" w:cs="Arial"/>
                <w:b w:val="0"/>
                <w:bCs w:val="0"/>
                <w:i w:val="0"/>
                <w:iCs w:val="0"/>
                <w:noProof/>
                <w:webHidden/>
                <w:sz w:val="20"/>
                <w:szCs w:val="20"/>
              </w:rPr>
              <w:instrText xml:space="preserve"> PAGEREF _Toc197296199 \h </w:instrText>
            </w:r>
            <w:r w:rsidR="00516911" w:rsidRPr="001C2C5F">
              <w:rPr>
                <w:rFonts w:ascii="Arial" w:hAnsi="Arial" w:cs="Arial"/>
                <w:b w:val="0"/>
                <w:bCs w:val="0"/>
                <w:i w:val="0"/>
                <w:iCs w:val="0"/>
                <w:noProof/>
                <w:webHidden/>
                <w:sz w:val="20"/>
                <w:szCs w:val="20"/>
              </w:rPr>
            </w:r>
            <w:r w:rsidR="00516911" w:rsidRPr="001C2C5F">
              <w:rPr>
                <w:rFonts w:ascii="Arial" w:hAnsi="Arial" w:cs="Arial"/>
                <w:b w:val="0"/>
                <w:bCs w:val="0"/>
                <w:i w:val="0"/>
                <w:iCs w:val="0"/>
                <w:noProof/>
                <w:webHidden/>
                <w:sz w:val="20"/>
                <w:szCs w:val="20"/>
              </w:rPr>
              <w:fldChar w:fldCharType="separate"/>
            </w:r>
            <w:r w:rsidR="00516911" w:rsidRPr="001C2C5F">
              <w:rPr>
                <w:rFonts w:ascii="Arial" w:hAnsi="Arial" w:cs="Arial"/>
                <w:b w:val="0"/>
                <w:bCs w:val="0"/>
                <w:i w:val="0"/>
                <w:iCs w:val="0"/>
                <w:noProof/>
                <w:webHidden/>
                <w:sz w:val="20"/>
                <w:szCs w:val="20"/>
              </w:rPr>
              <w:t>9</w:t>
            </w:r>
            <w:r w:rsidR="00516911" w:rsidRPr="001C2C5F">
              <w:rPr>
                <w:rFonts w:ascii="Arial" w:hAnsi="Arial" w:cs="Arial"/>
                <w:b w:val="0"/>
                <w:bCs w:val="0"/>
                <w:i w:val="0"/>
                <w:iCs w:val="0"/>
                <w:noProof/>
                <w:webHidden/>
                <w:sz w:val="20"/>
                <w:szCs w:val="20"/>
              </w:rPr>
              <w:fldChar w:fldCharType="end"/>
            </w:r>
          </w:hyperlink>
        </w:p>
        <w:p w14:paraId="5B0313B8" w14:textId="5882F99A" w:rsidR="00FB6A10" w:rsidRPr="00516911" w:rsidRDefault="005C508F" w:rsidP="009B6449">
          <w:pPr>
            <w:pStyle w:val="a"/>
            <w:numPr>
              <w:ilvl w:val="0"/>
              <w:numId w:val="0"/>
            </w:numPr>
            <w:ind w:firstLine="284"/>
          </w:pPr>
          <w:r w:rsidRPr="009D3508">
            <w:rPr>
              <w:b w:val="0"/>
              <w:bCs w:val="0"/>
              <w:noProof/>
            </w:rPr>
            <w:fldChar w:fldCharType="end"/>
          </w:r>
        </w:p>
      </w:sdtContent>
    </w:sdt>
    <w:p w14:paraId="5DC6EC43" w14:textId="7A030F3E" w:rsidR="00FB6A10" w:rsidRPr="00516911" w:rsidRDefault="00FB6A10" w:rsidP="003C0517">
      <w:pPr>
        <w:pStyle w:val="a"/>
        <w:numPr>
          <w:ilvl w:val="0"/>
          <w:numId w:val="2"/>
        </w:numPr>
        <w:ind w:left="462" w:hanging="462"/>
      </w:pPr>
      <w:bookmarkStart w:id="0" w:name="_Toc197296187"/>
      <w:r w:rsidRPr="00516911">
        <w:t>Термины</w:t>
      </w:r>
      <w:bookmarkEnd w:id="0"/>
    </w:p>
    <w:p w14:paraId="077EBA06" w14:textId="58D1C12A" w:rsidR="004F579B" w:rsidRPr="008C1DDE" w:rsidRDefault="004F579B" w:rsidP="003C0517">
      <w:pPr>
        <w:pStyle w:val="110"/>
        <w:numPr>
          <w:ilvl w:val="1"/>
          <w:numId w:val="2"/>
        </w:numPr>
        <w:ind w:left="1275" w:hanging="799"/>
      </w:pPr>
      <w:r w:rsidRPr="008C1DDE">
        <w:rPr>
          <w:b/>
          <w:bCs/>
        </w:rPr>
        <w:t xml:space="preserve">Соглашение </w:t>
      </w:r>
      <w:r>
        <w:t>–</w:t>
      </w:r>
      <w:r w:rsidR="002E1792">
        <w:t xml:space="preserve"> </w:t>
      </w:r>
      <w:r>
        <w:t>настоящее лицензионное соглашение.</w:t>
      </w:r>
    </w:p>
    <w:p w14:paraId="12E72D64" w14:textId="77777777" w:rsidR="00C3668D" w:rsidRPr="00FB6A10" w:rsidRDefault="00C3668D" w:rsidP="00C3668D">
      <w:pPr>
        <w:pStyle w:val="110"/>
        <w:numPr>
          <w:ilvl w:val="1"/>
          <w:numId w:val="2"/>
        </w:numPr>
        <w:ind w:left="1275" w:hanging="799"/>
      </w:pPr>
      <w:r w:rsidRPr="008C1DDE">
        <w:rPr>
          <w:b/>
          <w:bCs/>
        </w:rPr>
        <w:t>Стороны</w:t>
      </w:r>
      <w:r w:rsidRPr="008C1DDE">
        <w:t xml:space="preserve"> </w:t>
      </w:r>
      <w:r>
        <w:t xml:space="preserve">(по отдельности – </w:t>
      </w:r>
      <w:r w:rsidRPr="008C1DDE">
        <w:rPr>
          <w:b/>
          <w:bCs/>
        </w:rPr>
        <w:t>Сторона</w:t>
      </w:r>
      <w:r>
        <w:t xml:space="preserve">) </w:t>
      </w:r>
      <w:r w:rsidRPr="00FB6A10">
        <w:t>– Лицензиат, Лицензиар.</w:t>
      </w:r>
    </w:p>
    <w:p w14:paraId="4592DEF9" w14:textId="421F1341" w:rsidR="00C3668D" w:rsidRPr="00E955A5" w:rsidRDefault="00C3668D" w:rsidP="00C3668D">
      <w:pPr>
        <w:pStyle w:val="110"/>
        <w:numPr>
          <w:ilvl w:val="1"/>
          <w:numId w:val="2"/>
        </w:numPr>
        <w:ind w:left="1275" w:hanging="799"/>
      </w:pPr>
      <w:r w:rsidRPr="008C1DDE">
        <w:rPr>
          <w:b/>
          <w:bCs/>
        </w:rPr>
        <w:t>Продукты</w:t>
      </w:r>
      <w:r>
        <w:t xml:space="preserve"> (по отдельности – </w:t>
      </w:r>
      <w:r w:rsidRPr="008C1DDE">
        <w:rPr>
          <w:b/>
          <w:bCs/>
        </w:rPr>
        <w:t>Продукт</w:t>
      </w:r>
      <w:r>
        <w:t xml:space="preserve">) – </w:t>
      </w:r>
      <w:r w:rsidR="005F031C" w:rsidRPr="00E955A5">
        <w:rPr>
          <w:lang w:val="en-US"/>
        </w:rPr>
        <w:t>CRM</w:t>
      </w:r>
      <w:r w:rsidR="005F031C" w:rsidRPr="001C2C5F">
        <w:t>-</w:t>
      </w:r>
      <w:r>
        <w:t xml:space="preserve">система, </w:t>
      </w:r>
      <w:r w:rsidRPr="00E955A5">
        <w:rPr>
          <w:lang w:val="en-US"/>
        </w:rPr>
        <w:t>DNM</w:t>
      </w:r>
      <w:r w:rsidR="006F6E10">
        <w:t>-система</w:t>
      </w:r>
      <w:r w:rsidR="005F031C">
        <w:t xml:space="preserve">, а равно </w:t>
      </w:r>
      <w:r w:rsidR="00263635">
        <w:t>иные программы для ЭВМ, базы данных и/или информационные системы, являющиеся предметом настоящей лицензии</w:t>
      </w:r>
      <w:r>
        <w:t>.</w:t>
      </w:r>
      <w:r w:rsidR="004C3E25">
        <w:t xml:space="preserve"> Состав Продуктов согласовывается Сторонами</w:t>
      </w:r>
      <w:r w:rsidR="00CE3B7C">
        <w:t xml:space="preserve"> в порядке раздела </w:t>
      </w:r>
      <w:r w:rsidR="00CE3B7C">
        <w:fldChar w:fldCharType="begin"/>
      </w:r>
      <w:r w:rsidR="00CE3B7C">
        <w:instrText xml:space="preserve"> REF _Ref195191507 \r \h </w:instrText>
      </w:r>
      <w:r w:rsidR="00CE3B7C">
        <w:fldChar w:fldCharType="separate"/>
      </w:r>
      <w:r w:rsidR="00CE3B7C">
        <w:t>3</w:t>
      </w:r>
      <w:r w:rsidR="00CE3B7C">
        <w:fldChar w:fldCharType="end"/>
      </w:r>
      <w:r w:rsidR="00CE3B7C">
        <w:t xml:space="preserve"> Соглашения</w:t>
      </w:r>
      <w:r w:rsidR="004C3E25">
        <w:t>.</w:t>
      </w:r>
    </w:p>
    <w:p w14:paraId="40028367" w14:textId="248BDD3F" w:rsidR="00A82714" w:rsidRPr="00FB6A10" w:rsidRDefault="00C3163A" w:rsidP="003C0517">
      <w:pPr>
        <w:pStyle w:val="110"/>
        <w:numPr>
          <w:ilvl w:val="1"/>
          <w:numId w:val="2"/>
        </w:numPr>
        <w:ind w:left="1275" w:hanging="799"/>
      </w:pPr>
      <w:r w:rsidRPr="008C1DDE">
        <w:rPr>
          <w:b/>
          <w:bCs/>
        </w:rPr>
        <w:t>Л</w:t>
      </w:r>
      <w:r w:rsidR="00A82714" w:rsidRPr="008C1DDE">
        <w:rPr>
          <w:b/>
          <w:bCs/>
        </w:rPr>
        <w:t>ицензиар</w:t>
      </w:r>
      <w:r w:rsidR="00A82714" w:rsidRPr="00FB6A10">
        <w:t xml:space="preserve"> – ООО «Инфотек», ИНН 7106513340, юридический адрес: 300034, г. Тула, ул. Революции, д. 21, оф. 6, фактический (почтовый) адрес: 300034, г. Тула, ул. Революции, д. 21, оф. 1.</w:t>
      </w:r>
    </w:p>
    <w:p w14:paraId="57199B94" w14:textId="4E788F4A" w:rsidR="009A43B7" w:rsidRPr="00FB6A10" w:rsidRDefault="00D75C6E" w:rsidP="003C0517">
      <w:pPr>
        <w:pStyle w:val="110"/>
        <w:numPr>
          <w:ilvl w:val="1"/>
          <w:numId w:val="2"/>
        </w:numPr>
        <w:ind w:left="1275" w:hanging="799"/>
      </w:pPr>
      <w:r w:rsidRPr="008C1DDE">
        <w:rPr>
          <w:b/>
          <w:bCs/>
        </w:rPr>
        <w:t>Лицензиат</w:t>
      </w:r>
      <w:r w:rsidRPr="00FB6A10">
        <w:t xml:space="preserve"> –</w:t>
      </w:r>
      <w:r w:rsidR="006320A7">
        <w:t xml:space="preserve"> </w:t>
      </w:r>
      <w:r w:rsidR="00650AFE" w:rsidRPr="00FB6A10">
        <w:t xml:space="preserve">юридическое </w:t>
      </w:r>
      <w:r w:rsidRPr="00FB6A10">
        <w:t>лицо</w:t>
      </w:r>
      <w:r w:rsidR="0074785B" w:rsidRPr="00FB6A10">
        <w:t xml:space="preserve"> или индивидуальный предприниматель,</w:t>
      </w:r>
      <w:r w:rsidRPr="00FB6A10">
        <w:t xml:space="preserve"> </w:t>
      </w:r>
      <w:r w:rsidR="002E1792">
        <w:t>принявш</w:t>
      </w:r>
      <w:r w:rsidR="007739A9">
        <w:t>ее</w:t>
      </w:r>
      <w:r w:rsidR="00381318">
        <w:t xml:space="preserve"> (принявш</w:t>
      </w:r>
      <w:r w:rsidR="007739A9">
        <w:t>ий</w:t>
      </w:r>
      <w:r w:rsidR="00381318">
        <w:t>)</w:t>
      </w:r>
      <w:r w:rsidR="00F72E97">
        <w:t xml:space="preserve"> </w:t>
      </w:r>
      <w:r w:rsidR="0074785B" w:rsidRPr="00FB6A10">
        <w:t xml:space="preserve">условия </w:t>
      </w:r>
      <w:r w:rsidR="004F579B">
        <w:t>С</w:t>
      </w:r>
      <w:r w:rsidR="0074785B" w:rsidRPr="00FB6A10">
        <w:t>оглашения</w:t>
      </w:r>
      <w:r w:rsidR="004F579B">
        <w:t xml:space="preserve"> и являющ</w:t>
      </w:r>
      <w:r w:rsidR="007739A9">
        <w:t>ее</w:t>
      </w:r>
      <w:r w:rsidR="006320A7">
        <w:t>ся</w:t>
      </w:r>
      <w:r w:rsidR="004F579B">
        <w:t xml:space="preserve"> </w:t>
      </w:r>
      <w:r w:rsidR="007739A9">
        <w:t xml:space="preserve">(являющийся) </w:t>
      </w:r>
      <w:r w:rsidR="004F579B">
        <w:t>его Стороной</w:t>
      </w:r>
      <w:r w:rsidR="0074785B" w:rsidRPr="00FB6A10">
        <w:t>.</w:t>
      </w:r>
    </w:p>
    <w:p w14:paraId="4A6A8F03" w14:textId="5506E646" w:rsidR="00D64596" w:rsidRPr="00FB6A10" w:rsidRDefault="00D64596" w:rsidP="00D64596">
      <w:pPr>
        <w:pStyle w:val="110"/>
        <w:numPr>
          <w:ilvl w:val="1"/>
          <w:numId w:val="2"/>
        </w:numPr>
        <w:ind w:left="1275" w:hanging="799"/>
      </w:pPr>
      <w:r w:rsidRPr="008C1DDE">
        <w:rPr>
          <w:b/>
          <w:bCs/>
        </w:rPr>
        <w:t>CRM-система</w:t>
      </w:r>
      <w:r w:rsidRPr="008C1DDE">
        <w:t xml:space="preserve"> </w:t>
      </w:r>
      <w:r w:rsidRPr="00FB6A10">
        <w:t>– система управления взаимоотношениями с клиентами (Customer Relationship Management, CRM), принадлежащая Лицензиару на основании свидетельства о государственной регистрации программы для ЭВМ № 2011615872 от 27</w:t>
      </w:r>
      <w:r>
        <w:t>.07.</w:t>
      </w:r>
      <w:r w:rsidRPr="00FB6A10">
        <w:t>2011 и изменениями к данному свидетельству от 01.07.2024</w:t>
      </w:r>
      <w:r>
        <w:t xml:space="preserve">, а равно ее составные части. </w:t>
      </w:r>
      <w:r w:rsidR="00EB5EDA">
        <w:t>То же, что и «</w:t>
      </w:r>
      <w:r w:rsidR="00EB5EDA">
        <w:rPr>
          <w:rFonts w:ascii="Roboto" w:eastAsia="Roboto" w:hAnsi="Roboto" w:cs="Roboto"/>
        </w:rPr>
        <w:t>INFOTECH CRM».</w:t>
      </w:r>
    </w:p>
    <w:p w14:paraId="44561390" w14:textId="1C86B50A" w:rsidR="00E955A5" w:rsidRDefault="00AA5C60" w:rsidP="003C0517">
      <w:pPr>
        <w:pStyle w:val="110"/>
        <w:numPr>
          <w:ilvl w:val="1"/>
          <w:numId w:val="2"/>
        </w:numPr>
        <w:ind w:left="1275" w:hanging="799"/>
      </w:pPr>
      <w:r w:rsidRPr="008C1DDE">
        <w:rPr>
          <w:b/>
          <w:bCs/>
        </w:rPr>
        <w:lastRenderedPageBreak/>
        <w:t>DNM</w:t>
      </w:r>
      <w:r w:rsidR="00CF46C5">
        <w:rPr>
          <w:b/>
          <w:bCs/>
        </w:rPr>
        <w:t>-система</w:t>
      </w:r>
      <w:r w:rsidRPr="008C1DDE">
        <w:t xml:space="preserve"> </w:t>
      </w:r>
      <w:r w:rsidRPr="00FB6A10">
        <w:t>–</w:t>
      </w:r>
      <w:r w:rsidR="00183FBE" w:rsidRPr="00FB6A10">
        <w:t xml:space="preserve"> </w:t>
      </w:r>
      <w:r w:rsidR="00CF46C5">
        <w:t xml:space="preserve">программа </w:t>
      </w:r>
      <w:r w:rsidR="00F0259C">
        <w:t xml:space="preserve">для ЭВМ </w:t>
      </w:r>
      <w:r w:rsidRPr="00FB6A10">
        <w:t>«Dealer Network Management»</w:t>
      </w:r>
      <w:r w:rsidR="00C119B7" w:rsidRPr="00C119B7">
        <w:t xml:space="preserve"> (</w:t>
      </w:r>
      <w:r w:rsidR="00C119B7">
        <w:t>«</w:t>
      </w:r>
      <w:r w:rsidR="00C119B7" w:rsidRPr="00C119B7">
        <w:rPr>
          <w:b/>
          <w:bCs/>
          <w:lang w:val="en-US"/>
        </w:rPr>
        <w:t>DNM</w:t>
      </w:r>
      <w:r w:rsidR="00C119B7">
        <w:t>»</w:t>
      </w:r>
      <w:r w:rsidR="00C119B7" w:rsidRPr="00C119B7">
        <w:t>)</w:t>
      </w:r>
      <w:r w:rsidRPr="00FB6A10">
        <w:t>, принадлежащ</w:t>
      </w:r>
      <w:r w:rsidR="00CF46C5">
        <w:t xml:space="preserve">ая </w:t>
      </w:r>
      <w:r w:rsidRPr="00FB6A10">
        <w:t xml:space="preserve">Лицензиару на основании свидетельства о государственной регистрации программы для ЭВМ № 2019662059 от 16.09.2019, а также изменений к </w:t>
      </w:r>
      <w:r w:rsidR="00961186">
        <w:t>нему</w:t>
      </w:r>
      <w:r w:rsidRPr="00FB6A10">
        <w:t xml:space="preserve"> от 01.07.2024</w:t>
      </w:r>
      <w:r w:rsidR="00CF46C5">
        <w:t>, а равно ее составные части</w:t>
      </w:r>
      <w:r w:rsidRPr="00FB6A10">
        <w:t>.</w:t>
      </w:r>
      <w:r w:rsidR="00A305EF">
        <w:t xml:space="preserve"> </w:t>
      </w:r>
    </w:p>
    <w:p w14:paraId="489A9563" w14:textId="4CE76F09" w:rsidR="0074785B" w:rsidRPr="00FB6A10" w:rsidRDefault="00FB6A10" w:rsidP="003C0517">
      <w:pPr>
        <w:pStyle w:val="a"/>
        <w:numPr>
          <w:ilvl w:val="0"/>
          <w:numId w:val="2"/>
        </w:numPr>
        <w:ind w:left="462" w:hanging="462"/>
      </w:pPr>
      <w:bookmarkStart w:id="1" w:name="_Toc197296188"/>
      <w:r w:rsidRPr="00FB6A10">
        <w:t>Общие положения</w:t>
      </w:r>
      <w:bookmarkEnd w:id="1"/>
    </w:p>
    <w:p w14:paraId="69F5B5ED" w14:textId="6A7FC95F" w:rsidR="00AE3E47" w:rsidRPr="00FB6A10" w:rsidRDefault="00F85EE5" w:rsidP="003C0517">
      <w:pPr>
        <w:pStyle w:val="110"/>
        <w:numPr>
          <w:ilvl w:val="1"/>
          <w:numId w:val="2"/>
        </w:numPr>
        <w:ind w:left="1275" w:hanging="799"/>
      </w:pPr>
      <w:r>
        <w:t xml:space="preserve">По Соглашению </w:t>
      </w:r>
      <w:r w:rsidR="0074785B" w:rsidRPr="00FB6A10">
        <w:t xml:space="preserve">Лицензиар предоставляет Лицензиату право использования </w:t>
      </w:r>
      <w:r w:rsidR="004E2D77">
        <w:t xml:space="preserve">одного или нескольких </w:t>
      </w:r>
      <w:r w:rsidR="00437866">
        <w:t>Продуктов</w:t>
      </w:r>
      <w:r w:rsidR="009B6449">
        <w:t xml:space="preserve"> </w:t>
      </w:r>
      <w:r w:rsidR="0074785B" w:rsidRPr="00FB6A10">
        <w:t>на условиях простой (неисключительной</w:t>
      </w:r>
      <w:r w:rsidR="00650AFE" w:rsidRPr="00FB6A10">
        <w:t>)</w:t>
      </w:r>
      <w:r w:rsidR="0074785B" w:rsidRPr="00FB6A10">
        <w:t xml:space="preserve"> лицензии</w:t>
      </w:r>
      <w:r w:rsidR="00436495">
        <w:t>,</w:t>
      </w:r>
      <w:r w:rsidR="0074785B" w:rsidRPr="00FB6A10">
        <w:t xml:space="preserve"> с сохранением за Лицензиаром права выдачи лицензий другим лицам</w:t>
      </w:r>
      <w:r w:rsidR="004E2D77">
        <w:t>,</w:t>
      </w:r>
      <w:r w:rsidR="0074785B" w:rsidRPr="00FB6A10">
        <w:t xml:space="preserve"> в порядке и на условиях, предусмотренных </w:t>
      </w:r>
      <w:r w:rsidR="00AA5C60" w:rsidRPr="00FB6A10">
        <w:t>Соглашением</w:t>
      </w:r>
      <w:r w:rsidR="00AE3E47" w:rsidRPr="00FB6A10">
        <w:t>,</w:t>
      </w:r>
      <w:r w:rsidR="00F813ED" w:rsidRPr="00FB6A10">
        <w:t xml:space="preserve"> посредством удаленного доступа </w:t>
      </w:r>
      <w:r w:rsidR="00856382" w:rsidRPr="00FB6A10">
        <w:t xml:space="preserve">работников Лицензиата </w:t>
      </w:r>
      <w:r w:rsidR="00F813ED" w:rsidRPr="00FB6A10">
        <w:t>через сеть Интернет,</w:t>
      </w:r>
      <w:r w:rsidR="00AA5C60" w:rsidRPr="00FB6A10">
        <w:t xml:space="preserve"> а также</w:t>
      </w:r>
      <w:r w:rsidR="00366044" w:rsidRPr="00FB6A10">
        <w:t xml:space="preserve"> </w:t>
      </w:r>
      <w:r w:rsidR="001F6093">
        <w:t>техническую поддержку</w:t>
      </w:r>
      <w:r w:rsidR="00AA5C60" w:rsidRPr="00FB6A10">
        <w:t>, предусмотренн</w:t>
      </w:r>
      <w:r w:rsidR="001F6093">
        <w:t>ую</w:t>
      </w:r>
      <w:r w:rsidR="00AA5C60" w:rsidRPr="00FB6A10">
        <w:t xml:space="preserve"> </w:t>
      </w:r>
      <w:r w:rsidR="00171531" w:rsidRPr="00FB6A10">
        <w:t>С</w:t>
      </w:r>
      <w:r w:rsidR="00AA5C60" w:rsidRPr="00FB6A10">
        <w:t>оглашением</w:t>
      </w:r>
      <w:r w:rsidR="00AE3E47" w:rsidRPr="00FB6A10">
        <w:t>.</w:t>
      </w:r>
      <w:r w:rsidR="00171531" w:rsidRPr="00FB6A10">
        <w:t xml:space="preserve"> </w:t>
      </w:r>
    </w:p>
    <w:p w14:paraId="7A3E0FF4" w14:textId="42129CDC" w:rsidR="00D67120" w:rsidRPr="00D67120" w:rsidRDefault="00D67120" w:rsidP="003C0517">
      <w:pPr>
        <w:pStyle w:val="110"/>
        <w:numPr>
          <w:ilvl w:val="1"/>
          <w:numId w:val="2"/>
        </w:numPr>
        <w:ind w:left="1275" w:hanging="799"/>
      </w:pPr>
      <w:r>
        <w:t>Лицензиар вправе в одностороннем порядке изменять условия Соглашения, уведомив об этом Лицензиата</w:t>
      </w:r>
      <w:r w:rsidR="005F4856">
        <w:t>.</w:t>
      </w:r>
      <w:r w:rsidR="006320A7">
        <w:t xml:space="preserve"> </w:t>
      </w:r>
    </w:p>
    <w:p w14:paraId="76E3FF4E" w14:textId="430A3AB4" w:rsidR="00AE3E47" w:rsidRPr="00002A8F" w:rsidRDefault="002B5504" w:rsidP="003C0517">
      <w:pPr>
        <w:pStyle w:val="a"/>
        <w:numPr>
          <w:ilvl w:val="0"/>
          <w:numId w:val="2"/>
        </w:numPr>
        <w:ind w:left="462" w:hanging="462"/>
      </w:pPr>
      <w:bookmarkStart w:id="2" w:name="_Toc195184281"/>
      <w:bookmarkStart w:id="3" w:name="_Ref195191507"/>
      <w:bookmarkStart w:id="4" w:name="_Ref195203732"/>
      <w:bookmarkStart w:id="5" w:name="_Toc197296189"/>
      <w:bookmarkEnd w:id="2"/>
      <w:r w:rsidRPr="00002A8F">
        <w:t>Порядок заключения соглашения</w:t>
      </w:r>
      <w:bookmarkEnd w:id="3"/>
      <w:bookmarkEnd w:id="4"/>
      <w:bookmarkEnd w:id="5"/>
    </w:p>
    <w:p w14:paraId="3E2C557A" w14:textId="12D27441" w:rsidR="006F140D" w:rsidRDefault="00AA5C60" w:rsidP="003C0517">
      <w:pPr>
        <w:pStyle w:val="110"/>
        <w:numPr>
          <w:ilvl w:val="1"/>
          <w:numId w:val="2"/>
        </w:numPr>
        <w:ind w:left="1275" w:hanging="799"/>
      </w:pPr>
      <w:bookmarkStart w:id="6" w:name="_Ref195557458"/>
      <w:bookmarkStart w:id="7" w:name="_Ref196070575"/>
      <w:r w:rsidRPr="005E5656">
        <w:t xml:space="preserve">Лицензиат </w:t>
      </w:r>
      <w:r w:rsidR="00AE3E47" w:rsidRPr="005E5656">
        <w:t>направляет</w:t>
      </w:r>
      <w:r w:rsidR="00710C59">
        <w:t xml:space="preserve"> по электронной почте </w:t>
      </w:r>
      <w:r w:rsidR="00AE3E47" w:rsidRPr="005E5656">
        <w:t>Лицензиар</w:t>
      </w:r>
      <w:r w:rsidR="006F140D" w:rsidRPr="005E5656">
        <w:t>а</w:t>
      </w:r>
      <w:r w:rsidR="00A53DE1" w:rsidRPr="00A53DE1">
        <w:t xml:space="preserve"> </w:t>
      </w:r>
      <w:hyperlink r:id="rId11" w:history="1">
        <w:r w:rsidR="001467D0" w:rsidRPr="00F30F41">
          <w:rPr>
            <w:rStyle w:val="af0"/>
            <w:lang w:val="en-US"/>
          </w:rPr>
          <w:t>hello</w:t>
        </w:r>
        <w:r w:rsidR="001467D0" w:rsidRPr="00F30F41">
          <w:rPr>
            <w:rStyle w:val="af0"/>
          </w:rPr>
          <w:t>@</w:t>
        </w:r>
        <w:r w:rsidR="001467D0" w:rsidRPr="00F30F41">
          <w:rPr>
            <w:rStyle w:val="af0"/>
            <w:lang w:val="en-US"/>
          </w:rPr>
          <w:t>autocrm</w:t>
        </w:r>
        <w:r w:rsidR="001467D0" w:rsidRPr="00F30F41">
          <w:rPr>
            <w:rStyle w:val="af0"/>
          </w:rPr>
          <w:t>.</w:t>
        </w:r>
        <w:r w:rsidR="001467D0" w:rsidRPr="00F30F41">
          <w:rPr>
            <w:rStyle w:val="af0"/>
            <w:lang w:val="en-US"/>
          </w:rPr>
          <w:t>ru</w:t>
        </w:r>
      </w:hyperlink>
      <w:r w:rsidR="001467D0">
        <w:t xml:space="preserve"> </w:t>
      </w:r>
      <w:r w:rsidR="00903752">
        <w:t xml:space="preserve">информацию о себе и запрос </w:t>
      </w:r>
      <w:r w:rsidR="001467D0">
        <w:t xml:space="preserve">на предоставление </w:t>
      </w:r>
      <w:r w:rsidR="008E27DC">
        <w:t xml:space="preserve">лицензии </w:t>
      </w:r>
      <w:r w:rsidR="008E27DC" w:rsidRPr="001C2C5F">
        <w:t xml:space="preserve">на </w:t>
      </w:r>
      <w:r w:rsidR="007710B1" w:rsidRPr="005E5656">
        <w:t>выбранны</w:t>
      </w:r>
      <w:r w:rsidR="008E27DC">
        <w:t xml:space="preserve">е </w:t>
      </w:r>
      <w:r w:rsidR="009B6449">
        <w:t>Продук</w:t>
      </w:r>
      <w:r w:rsidR="007710B1" w:rsidRPr="005E5656">
        <w:t>т</w:t>
      </w:r>
      <w:r w:rsidR="008E27DC">
        <w:t>ы</w:t>
      </w:r>
      <w:bookmarkEnd w:id="6"/>
      <w:r w:rsidR="008E27DC">
        <w:t>.</w:t>
      </w:r>
      <w:bookmarkEnd w:id="7"/>
    </w:p>
    <w:p w14:paraId="1A74644E" w14:textId="41B76639" w:rsidR="00E76B03" w:rsidRDefault="00E76B03" w:rsidP="003C0517">
      <w:pPr>
        <w:pStyle w:val="110"/>
        <w:numPr>
          <w:ilvl w:val="1"/>
          <w:numId w:val="2"/>
        </w:numPr>
        <w:ind w:left="1275" w:hanging="799"/>
      </w:pPr>
      <w:bookmarkStart w:id="8" w:name="_Ref199028109"/>
      <w:bookmarkStart w:id="9" w:name="_Ref196070577"/>
      <w:r w:rsidRPr="00B70EF1">
        <w:t xml:space="preserve">Лицензиар проверяет техническую возможность заключения </w:t>
      </w:r>
      <w:r>
        <w:t>С</w:t>
      </w:r>
      <w:r w:rsidRPr="00B70EF1">
        <w:t>оглашения</w:t>
      </w:r>
      <w:r>
        <w:t xml:space="preserve">, при необходимости, запрашивает у Лицензиата дополнительную информацию. Лицензиар вправе, до направления счета в порядке пункта </w:t>
      </w:r>
      <w:r>
        <w:fldChar w:fldCharType="begin"/>
      </w:r>
      <w:r>
        <w:instrText xml:space="preserve"> REF _Ref199027993 \r \h </w:instrText>
      </w:r>
      <w:r>
        <w:fldChar w:fldCharType="separate"/>
      </w:r>
      <w:r>
        <w:t>3.3</w:t>
      </w:r>
      <w:r>
        <w:fldChar w:fldCharType="end"/>
      </w:r>
      <w:r>
        <w:t xml:space="preserve"> Соглашения, направить Лицензиату сведения о составе предлагаемых Продуктов, тарифах (размерах вознаграждения) за лицензию на них и/или иную информацию об условиях использования Продуктов по лицензии</w:t>
      </w:r>
      <w:r w:rsidR="004E2D77">
        <w:t>, в том числе в виде коммерческого предложения</w:t>
      </w:r>
      <w:r>
        <w:t>.</w:t>
      </w:r>
      <w:bookmarkEnd w:id="8"/>
      <w:r>
        <w:t xml:space="preserve"> </w:t>
      </w:r>
    </w:p>
    <w:p w14:paraId="55E51688" w14:textId="1525CBF1" w:rsidR="006F140D" w:rsidRDefault="00E76B03" w:rsidP="003C0517">
      <w:pPr>
        <w:pStyle w:val="110"/>
        <w:numPr>
          <w:ilvl w:val="1"/>
          <w:numId w:val="2"/>
        </w:numPr>
        <w:ind w:left="1275" w:hanging="799"/>
      </w:pPr>
      <w:bookmarkStart w:id="10" w:name="_Ref199027993"/>
      <w:r>
        <w:t>Лицензиар</w:t>
      </w:r>
      <w:r w:rsidR="00F02A47" w:rsidRPr="00B70EF1">
        <w:t xml:space="preserve"> </w:t>
      </w:r>
      <w:r w:rsidR="006F140D" w:rsidRPr="00B70EF1">
        <w:t xml:space="preserve">направляет в адрес Лицензиата </w:t>
      </w:r>
      <w:r w:rsidR="0095328C" w:rsidRPr="00B70EF1">
        <w:t>счет</w:t>
      </w:r>
      <w:r w:rsidR="00B4647D">
        <w:t xml:space="preserve">, представляющий собой оферту Лицензиара. </w:t>
      </w:r>
      <w:r w:rsidR="00D12426">
        <w:t xml:space="preserve">С момента оплаты указанного счета Соглашение считается заключенным  на условиях, </w:t>
      </w:r>
      <w:r>
        <w:t xml:space="preserve">исходя из содержания текста Соглашения, указанных в пункте </w:t>
      </w:r>
      <w:r>
        <w:fldChar w:fldCharType="begin"/>
      </w:r>
      <w:r>
        <w:instrText xml:space="preserve"> REF _Ref199028109 \r \h </w:instrText>
      </w:r>
      <w:r>
        <w:fldChar w:fldCharType="separate"/>
      </w:r>
      <w:r>
        <w:t>3.2</w:t>
      </w:r>
      <w:r>
        <w:fldChar w:fldCharType="end"/>
      </w:r>
      <w:r>
        <w:t xml:space="preserve"> Соглашения </w:t>
      </w:r>
      <w:r w:rsidR="004E2D77">
        <w:t>сведений</w:t>
      </w:r>
      <w:r>
        <w:t xml:space="preserve"> и содержания счета</w:t>
      </w:r>
      <w:r w:rsidR="00D12426">
        <w:t xml:space="preserve">. </w:t>
      </w:r>
      <w:r w:rsidR="00B83A62">
        <w:t>С</w:t>
      </w:r>
      <w:r w:rsidR="00617EDA">
        <w:t xml:space="preserve">чет может содержать </w:t>
      </w:r>
      <w:r>
        <w:t xml:space="preserve">имеющие приоритет </w:t>
      </w:r>
      <w:r w:rsidR="00617EDA">
        <w:t xml:space="preserve">условия, отличающиеся от запрошенных Лицензиатом, или отсылку к таким условиям. </w:t>
      </w:r>
      <w:r w:rsidR="00DC2F1B">
        <w:t>С</w:t>
      </w:r>
      <w:r w:rsidR="002A20EF">
        <w:t>ведения о размере вознаграждения Лицензиата определяются в соответствии с</w:t>
      </w:r>
      <w:r>
        <w:t xml:space="preserve"> указанными в пункте </w:t>
      </w:r>
      <w:r>
        <w:fldChar w:fldCharType="begin"/>
      </w:r>
      <w:r>
        <w:instrText xml:space="preserve"> REF _Ref199028109 \r \h </w:instrText>
      </w:r>
      <w:r>
        <w:fldChar w:fldCharType="separate"/>
      </w:r>
      <w:r>
        <w:t>3.2</w:t>
      </w:r>
      <w:r>
        <w:fldChar w:fldCharType="end"/>
      </w:r>
      <w:r>
        <w:t xml:space="preserve"> Соглашения </w:t>
      </w:r>
      <w:r w:rsidR="004E2D77">
        <w:t>сведениями</w:t>
      </w:r>
      <w:r>
        <w:t xml:space="preserve"> и</w:t>
      </w:r>
      <w:r w:rsidR="00DC2F1B">
        <w:t xml:space="preserve"> счетом</w:t>
      </w:r>
      <w:r>
        <w:t>, содержание которого имеет приоритет</w:t>
      </w:r>
      <w:r w:rsidR="002A20EF">
        <w:t>.</w:t>
      </w:r>
      <w:bookmarkEnd w:id="9"/>
      <w:bookmarkEnd w:id="10"/>
    </w:p>
    <w:p w14:paraId="6726E797" w14:textId="075DFD73" w:rsidR="000F7CFB" w:rsidRPr="001B4B6C" w:rsidRDefault="006F140D" w:rsidP="003C0517">
      <w:pPr>
        <w:pStyle w:val="110"/>
        <w:numPr>
          <w:ilvl w:val="1"/>
          <w:numId w:val="2"/>
        </w:numPr>
        <w:ind w:left="1275" w:hanging="799"/>
      </w:pPr>
      <w:r w:rsidRPr="006F7694">
        <w:t xml:space="preserve">После </w:t>
      </w:r>
      <w:r w:rsidR="00366044" w:rsidRPr="006F7694">
        <w:t>поступления</w:t>
      </w:r>
      <w:r w:rsidRPr="006F7694">
        <w:t xml:space="preserve"> оплаты </w:t>
      </w:r>
      <w:r w:rsidR="008C1DDE">
        <w:t>Л</w:t>
      </w:r>
      <w:r w:rsidRPr="006F7694">
        <w:t>ицензиа</w:t>
      </w:r>
      <w:r w:rsidR="008C1DDE">
        <w:t>р</w:t>
      </w:r>
      <w:r w:rsidRPr="006F7694">
        <w:t xml:space="preserve"> </w:t>
      </w:r>
      <w:r w:rsidR="001B4B6C" w:rsidRPr="006F7694">
        <w:t>в течение</w:t>
      </w:r>
      <w:r w:rsidR="005367B0">
        <w:t xml:space="preserve"> 2 (двух</w:t>
      </w:r>
      <w:r w:rsidR="005367B0" w:rsidRPr="008D0957">
        <w:rPr>
          <w:color w:val="auto"/>
        </w:rPr>
        <w:t xml:space="preserve">) рабочих </w:t>
      </w:r>
      <w:r w:rsidRPr="006F7694">
        <w:t>дней предоставляет доступ к</w:t>
      </w:r>
      <w:r w:rsidR="001B4B6C">
        <w:t xml:space="preserve"> в</w:t>
      </w:r>
      <w:r w:rsidR="00B70EF1">
        <w:t xml:space="preserve">ыбранным </w:t>
      </w:r>
      <w:r w:rsidR="001B4B6C">
        <w:t>П</w:t>
      </w:r>
      <w:r w:rsidR="00B70EF1">
        <w:t>родуктам</w:t>
      </w:r>
      <w:r w:rsidR="001B4B6C">
        <w:t xml:space="preserve"> </w:t>
      </w:r>
      <w:r w:rsidR="00F02A47" w:rsidRPr="00B70EF1">
        <w:t>Лицензиату</w:t>
      </w:r>
      <w:r w:rsidR="00547826">
        <w:t>, если больший срок не требуется для технического обеспечения доступа Лицензиата к Продуктам</w:t>
      </w:r>
      <w:r w:rsidR="00F02A47" w:rsidRPr="00B70EF1">
        <w:t>.</w:t>
      </w:r>
      <w:r w:rsidR="001D1360" w:rsidRPr="00B70EF1">
        <w:t xml:space="preserve"> </w:t>
      </w:r>
    </w:p>
    <w:p w14:paraId="2C71F2A6" w14:textId="476060E8" w:rsidR="00171531" w:rsidRPr="006F7694" w:rsidRDefault="005E5656" w:rsidP="003C0517">
      <w:pPr>
        <w:pStyle w:val="a"/>
        <w:numPr>
          <w:ilvl w:val="0"/>
          <w:numId w:val="2"/>
        </w:numPr>
        <w:ind w:left="462" w:hanging="462"/>
      </w:pPr>
      <w:bookmarkStart w:id="11" w:name="_Ref195216462"/>
      <w:bookmarkStart w:id="12" w:name="_Toc197296190"/>
      <w:r w:rsidRPr="006F7694">
        <w:t>Порядок оплаты</w:t>
      </w:r>
      <w:bookmarkEnd w:id="11"/>
      <w:bookmarkEnd w:id="12"/>
    </w:p>
    <w:p w14:paraId="442DDB61" w14:textId="29AFCFBB" w:rsidR="00E57BA4" w:rsidRDefault="00A06145" w:rsidP="003C0517">
      <w:pPr>
        <w:pStyle w:val="110"/>
        <w:numPr>
          <w:ilvl w:val="1"/>
          <w:numId w:val="2"/>
        </w:numPr>
        <w:ind w:left="1275" w:hanging="799"/>
      </w:pPr>
      <w:r w:rsidRPr="006F7694">
        <w:t xml:space="preserve">Оплата производится Лицензиатом </w:t>
      </w:r>
      <w:r w:rsidR="00B70EF1">
        <w:t xml:space="preserve">на </w:t>
      </w:r>
      <w:r w:rsidR="00CF0126">
        <w:t xml:space="preserve">указанный в счете Лицензиара </w:t>
      </w:r>
      <w:r w:rsidR="00B70EF1">
        <w:t xml:space="preserve">расчетный счет. Валюта оплаты – </w:t>
      </w:r>
      <w:r w:rsidR="00650AFE">
        <w:t xml:space="preserve">российский </w:t>
      </w:r>
      <w:r w:rsidR="00B70EF1">
        <w:t>рубль.</w:t>
      </w:r>
      <w:r w:rsidR="00E57BA4">
        <w:t xml:space="preserve"> </w:t>
      </w:r>
    </w:p>
    <w:p w14:paraId="18963940" w14:textId="2D43B94F" w:rsidR="00E57BA4" w:rsidRPr="00E57BA4" w:rsidRDefault="00E57BA4" w:rsidP="003C0517">
      <w:pPr>
        <w:pStyle w:val="110"/>
        <w:numPr>
          <w:ilvl w:val="1"/>
          <w:numId w:val="2"/>
        </w:numPr>
        <w:ind w:left="1275" w:hanging="799"/>
      </w:pPr>
      <w:r>
        <w:t xml:space="preserve">Оплата по настоящему соглашению является авансом, вносимым </w:t>
      </w:r>
      <w:r w:rsidRPr="006E23E0">
        <w:t>до</w:t>
      </w:r>
      <w:r w:rsidR="008C77B1">
        <w:t xml:space="preserve"> 10-го</w:t>
      </w:r>
      <w:r w:rsidRPr="006E23E0">
        <w:rPr>
          <w:color w:val="FF0000"/>
        </w:rPr>
        <w:t xml:space="preserve"> </w:t>
      </w:r>
      <w:r w:rsidRPr="006E23E0">
        <w:t>числа</w:t>
      </w:r>
      <w:r>
        <w:t xml:space="preserve"> месяца, предшествующего месяцу</w:t>
      </w:r>
      <w:r w:rsidR="004653F5">
        <w:t xml:space="preserve">, в котором предоставляется </w:t>
      </w:r>
      <w:r>
        <w:t>лицензи</w:t>
      </w:r>
      <w:r w:rsidR="004653F5">
        <w:t xml:space="preserve">я. Условия о более поздней оплате </w:t>
      </w:r>
      <w:r w:rsidR="000074F0">
        <w:t xml:space="preserve">могут </w:t>
      </w:r>
      <w:r w:rsidR="004653F5">
        <w:t xml:space="preserve">содержаться </w:t>
      </w:r>
      <w:r>
        <w:t>в счете</w:t>
      </w:r>
      <w:r w:rsidR="004653F5">
        <w:t xml:space="preserve"> Лицензиара</w:t>
      </w:r>
      <w:r>
        <w:t>.</w:t>
      </w:r>
      <w:r w:rsidR="004668DB">
        <w:t xml:space="preserve"> </w:t>
      </w:r>
    </w:p>
    <w:p w14:paraId="5E1EF42E" w14:textId="7D7E1013" w:rsidR="00905B9C" w:rsidRDefault="00B70EF1" w:rsidP="003C0517">
      <w:pPr>
        <w:pStyle w:val="110"/>
        <w:numPr>
          <w:ilvl w:val="1"/>
          <w:numId w:val="2"/>
        </w:numPr>
        <w:ind w:left="1275" w:hanging="799"/>
      </w:pPr>
      <w:r>
        <w:t>Размер вознаграждения определяется</w:t>
      </w:r>
      <w:r w:rsidR="008C77B1">
        <w:t xml:space="preserve"> </w:t>
      </w:r>
      <w:r w:rsidR="00E76B03">
        <w:t xml:space="preserve">в порядке пункта </w:t>
      </w:r>
      <w:r w:rsidR="00E76B03">
        <w:fldChar w:fldCharType="begin"/>
      </w:r>
      <w:r w:rsidR="00E76B03">
        <w:instrText xml:space="preserve"> REF _Ref199028109 \r \h </w:instrText>
      </w:r>
      <w:r w:rsidR="00E76B03">
        <w:fldChar w:fldCharType="separate"/>
      </w:r>
      <w:r w:rsidR="00E76B03">
        <w:t>3.2</w:t>
      </w:r>
      <w:r w:rsidR="00E76B03">
        <w:fldChar w:fldCharType="end"/>
      </w:r>
      <w:r w:rsidR="00E76B03">
        <w:t xml:space="preserve"> Соглашения</w:t>
      </w:r>
      <w:r w:rsidR="00F85EE5">
        <w:t xml:space="preserve">, </w:t>
      </w:r>
      <w:r w:rsidR="0027687B">
        <w:t xml:space="preserve">с учетом состава </w:t>
      </w:r>
      <w:r w:rsidR="00F85EE5">
        <w:t xml:space="preserve">используемых </w:t>
      </w:r>
      <w:r>
        <w:t xml:space="preserve">Лицензиатом </w:t>
      </w:r>
      <w:r w:rsidR="00441772">
        <w:t>П</w:t>
      </w:r>
      <w:r>
        <w:t>родуктов</w:t>
      </w:r>
      <w:r w:rsidR="001318CB">
        <w:t xml:space="preserve"> </w:t>
      </w:r>
      <w:r w:rsidR="00F85EE5">
        <w:t>и объема их использования.</w:t>
      </w:r>
      <w:r w:rsidR="00E76B03">
        <w:t xml:space="preserve"> Объем </w:t>
      </w:r>
      <w:r w:rsidR="0032128C">
        <w:t>использования</w:t>
      </w:r>
      <w:r w:rsidR="00E76B03">
        <w:t xml:space="preserve"> Продуктов определяется, в том числе, исходя из количества </w:t>
      </w:r>
      <w:r w:rsidR="004E2D77">
        <w:t>дилерских центров</w:t>
      </w:r>
      <w:r w:rsidR="00E76B03">
        <w:t xml:space="preserve"> (автосалонов).</w:t>
      </w:r>
      <w:r w:rsidR="00F85EE5">
        <w:t xml:space="preserve"> </w:t>
      </w:r>
    </w:p>
    <w:p w14:paraId="7B583BEB" w14:textId="78810A4F" w:rsidR="001318CB" w:rsidRDefault="001318CB" w:rsidP="003C0517">
      <w:pPr>
        <w:pStyle w:val="110"/>
        <w:numPr>
          <w:ilvl w:val="1"/>
          <w:numId w:val="2"/>
        </w:numPr>
        <w:ind w:left="1275" w:hanging="799"/>
      </w:pPr>
      <w:r w:rsidRPr="001318CB">
        <w:t>Лицензиар вправе в одностороннем порядке</w:t>
      </w:r>
      <w:r w:rsidR="00C54A6F">
        <w:t xml:space="preserve"> изменять размер лицензионного вознаграждения</w:t>
      </w:r>
      <w:r w:rsidR="004A16FD">
        <w:t>, уведомив об этом Лицензиата</w:t>
      </w:r>
      <w:r w:rsidR="005A3EEA">
        <w:t xml:space="preserve"> не менее чем за 1 месяц</w:t>
      </w:r>
      <w:r w:rsidR="004A16FD">
        <w:t>.</w:t>
      </w:r>
      <w:r w:rsidR="005A3EEA">
        <w:t xml:space="preserve"> Размещение новой редакции Соглашения на сайте </w:t>
      </w:r>
      <w:hyperlink r:id="rId12" w:history="1">
        <w:r w:rsidR="001F511C" w:rsidRPr="004960FA">
          <w:rPr>
            <w:rStyle w:val="af0"/>
          </w:rPr>
          <w:t>www.autocrm.ru</w:t>
        </w:r>
      </w:hyperlink>
      <w:r w:rsidR="001F511C">
        <w:t xml:space="preserve"> считается надлежащим уведомлением. </w:t>
      </w:r>
    </w:p>
    <w:p w14:paraId="6B3D4CA0" w14:textId="29B19488" w:rsidR="00792F8F" w:rsidRPr="00792F8F" w:rsidRDefault="00792F8F" w:rsidP="00792F8F">
      <w:pPr>
        <w:pStyle w:val="110"/>
        <w:numPr>
          <w:ilvl w:val="1"/>
          <w:numId w:val="2"/>
        </w:numPr>
        <w:ind w:left="1275" w:hanging="799"/>
      </w:pPr>
      <w:r>
        <w:lastRenderedPageBreak/>
        <w:t>В случае ненадлежащего исполнения Лицензиатом денежных обязательств Лицензиар вправе потребовать от Лицензиата выплаты неустойки в размере 0,1% от суммы задолженности за каждый день просрочки, но не более 20% от такой суммы.</w:t>
      </w:r>
    </w:p>
    <w:p w14:paraId="1A852F25" w14:textId="77777777" w:rsidR="00E40894" w:rsidRDefault="001F511C" w:rsidP="003C0517">
      <w:pPr>
        <w:pStyle w:val="110"/>
        <w:numPr>
          <w:ilvl w:val="1"/>
          <w:numId w:val="2"/>
        </w:numPr>
        <w:ind w:left="1275" w:hanging="799"/>
      </w:pPr>
      <w:r>
        <w:t xml:space="preserve">По просьбе одной из Сторон, сведения о предоставленной лицензии на Продукты отражаются </w:t>
      </w:r>
      <w:r w:rsidR="00154E28" w:rsidRPr="00154E28">
        <w:t>в актах</w:t>
      </w:r>
      <w:r>
        <w:t xml:space="preserve"> или</w:t>
      </w:r>
      <w:r w:rsidR="00154E28" w:rsidRPr="00154E28">
        <w:t xml:space="preserve"> счет-фактурах </w:t>
      </w:r>
      <w:r w:rsidR="00C54A6F">
        <w:t xml:space="preserve">за </w:t>
      </w:r>
      <w:r w:rsidR="00154E28" w:rsidRPr="00154E28">
        <w:t xml:space="preserve">отчетный </w:t>
      </w:r>
      <w:r w:rsidR="00154E28">
        <w:t>перио</w:t>
      </w:r>
      <w:r w:rsidR="009A72C0">
        <w:t>д.</w:t>
      </w:r>
      <w:r w:rsidR="005F4856">
        <w:t xml:space="preserve"> </w:t>
      </w:r>
    </w:p>
    <w:p w14:paraId="6C1DED39" w14:textId="58DFBDE7" w:rsidR="00F72E97" w:rsidRDefault="00CA739D" w:rsidP="003C0517">
      <w:pPr>
        <w:pStyle w:val="110"/>
        <w:numPr>
          <w:ilvl w:val="1"/>
          <w:numId w:val="2"/>
        </w:numPr>
        <w:ind w:left="1275" w:hanging="799"/>
      </w:pPr>
      <w:r>
        <w:t>В случае направления Лицензиаром акта или отчета в адрес Лицензиата, такой документ считается подписанным Лицензиатом без замечаний, если от него не поступили мотивированные возражения в течение 5 рабочих дней</w:t>
      </w:r>
      <w:r w:rsidR="00E40894">
        <w:t xml:space="preserve"> с момента направления соответствующего документа.</w:t>
      </w:r>
    </w:p>
    <w:p w14:paraId="71B08343" w14:textId="4E88312E" w:rsidR="00856382" w:rsidRPr="006F7694" w:rsidRDefault="005E5656" w:rsidP="003C0517">
      <w:pPr>
        <w:pStyle w:val="a"/>
        <w:numPr>
          <w:ilvl w:val="0"/>
          <w:numId w:val="2"/>
        </w:numPr>
        <w:ind w:left="462" w:hanging="462"/>
      </w:pPr>
      <w:bookmarkStart w:id="13" w:name="_Ref195215342"/>
      <w:bookmarkStart w:id="14" w:name="_Toc197296191"/>
      <w:r>
        <w:t xml:space="preserve">Права использования </w:t>
      </w:r>
      <w:r w:rsidR="009B6449">
        <w:t>П</w:t>
      </w:r>
      <w:r>
        <w:t>родуктов по лицензии</w:t>
      </w:r>
      <w:bookmarkEnd w:id="13"/>
      <w:bookmarkEnd w:id="14"/>
    </w:p>
    <w:p w14:paraId="02BF65AA" w14:textId="14CE0AF2" w:rsidR="001B4B6C" w:rsidRDefault="00F02A47" w:rsidP="003C0517">
      <w:pPr>
        <w:pStyle w:val="110"/>
        <w:numPr>
          <w:ilvl w:val="1"/>
          <w:numId w:val="2"/>
        </w:numPr>
        <w:ind w:left="1275" w:hanging="799"/>
      </w:pPr>
      <w:r w:rsidRPr="00DD1D7A">
        <w:t xml:space="preserve">Лицензиату предоставляется право использования </w:t>
      </w:r>
      <w:r w:rsidR="001F511C">
        <w:t>Продуктов</w:t>
      </w:r>
      <w:r w:rsidRPr="006F7694">
        <w:t xml:space="preserve"> на условиях простой (неисключительной</w:t>
      </w:r>
      <w:r w:rsidR="00D97F9A">
        <w:t>)</w:t>
      </w:r>
      <w:r w:rsidRPr="006F7694">
        <w:t xml:space="preserve"> лицензии</w:t>
      </w:r>
      <w:r w:rsidR="001F511C">
        <w:t xml:space="preserve"> </w:t>
      </w:r>
      <w:r w:rsidRPr="006F7694">
        <w:t>в порядке и на условиях, предусмотренных Соглашением.</w:t>
      </w:r>
      <w:r w:rsidR="00C30D78">
        <w:t xml:space="preserve"> Лицензиат вправе использовать Продукты по</w:t>
      </w:r>
      <w:r w:rsidR="000D20D3">
        <w:t xml:space="preserve"> их</w:t>
      </w:r>
      <w:r w:rsidR="00C30D78">
        <w:t xml:space="preserve"> функциональному назначению</w:t>
      </w:r>
      <w:r w:rsidR="00A67FA9">
        <w:t xml:space="preserve"> путем удаленного доступа </w:t>
      </w:r>
      <w:r w:rsidR="000D20D3">
        <w:t xml:space="preserve">работников Лицензиата </w:t>
      </w:r>
      <w:r w:rsidR="00A67FA9">
        <w:t>к ним</w:t>
      </w:r>
      <w:r w:rsidR="000D20D3">
        <w:t>. Воспроизведение Продуктов и их частей</w:t>
      </w:r>
      <w:r w:rsidR="00134B86">
        <w:t>, а равно</w:t>
      </w:r>
      <w:r w:rsidR="000D20D3">
        <w:t xml:space="preserve"> хранение их в памяти </w:t>
      </w:r>
      <w:r w:rsidR="00AA06EE">
        <w:t>устройств Лицензиата</w:t>
      </w:r>
      <w:r w:rsidR="00134B86">
        <w:t>,</w:t>
      </w:r>
      <w:r w:rsidR="00AA06EE">
        <w:t xml:space="preserve"> </w:t>
      </w:r>
      <w:r w:rsidR="00134B86">
        <w:t xml:space="preserve">допускаются </w:t>
      </w:r>
      <w:r w:rsidR="000D20D3">
        <w:t xml:space="preserve">в той мере, в которой это </w:t>
      </w:r>
      <w:r w:rsidR="00134B86">
        <w:t>отвечает цели правомерного удаленного доступа к функционалу Продуктов</w:t>
      </w:r>
      <w:r w:rsidR="00AF41F7">
        <w:t xml:space="preserve"> и обусловлено техническим процессом такого удаленного доступа</w:t>
      </w:r>
      <w:r w:rsidR="00134B86">
        <w:t>.</w:t>
      </w:r>
    </w:p>
    <w:p w14:paraId="3E616D6D" w14:textId="710FC8D3" w:rsidR="00ED4D6D" w:rsidRPr="00ED4D6D" w:rsidRDefault="006E23E0" w:rsidP="003C0517">
      <w:pPr>
        <w:pStyle w:val="110"/>
        <w:numPr>
          <w:ilvl w:val="1"/>
          <w:numId w:val="2"/>
        </w:numPr>
        <w:ind w:left="1275" w:hanging="799"/>
      </w:pPr>
      <w:r w:rsidRPr="006E23E0">
        <w:t xml:space="preserve">Срок </w:t>
      </w:r>
      <w:r w:rsidR="00167875">
        <w:t>действия лицензии</w:t>
      </w:r>
      <w:r w:rsidRPr="006E23E0">
        <w:t xml:space="preserve"> составляет один месяц</w:t>
      </w:r>
      <w:r>
        <w:t xml:space="preserve"> и соответствует календарному месяцу</w:t>
      </w:r>
      <w:r w:rsidR="00D5319C">
        <w:t>, если иное не указанно в счете.</w:t>
      </w:r>
      <w:r w:rsidR="00167875">
        <w:t xml:space="preserve"> Неполный календарный месяц действия лицензии оплачивается в полном объеме.</w:t>
      </w:r>
      <w:r w:rsidR="004E5BE4">
        <w:t xml:space="preserve"> </w:t>
      </w:r>
      <w:r w:rsidR="001D18F6">
        <w:t xml:space="preserve">Если ни одна из Сторон не заявит о прекращении действия </w:t>
      </w:r>
      <w:r w:rsidR="007152E6">
        <w:t xml:space="preserve">лицензии </w:t>
      </w:r>
      <w:r w:rsidR="001D18F6">
        <w:t xml:space="preserve">до истечения </w:t>
      </w:r>
      <w:r w:rsidR="007152E6">
        <w:t xml:space="preserve">ее срока, срок </w:t>
      </w:r>
      <w:r w:rsidR="00B528B5">
        <w:t xml:space="preserve">ее действия </w:t>
      </w:r>
      <w:r w:rsidR="007152E6">
        <w:t>автоматически продлевается на следующий календарный месяц.</w:t>
      </w:r>
    </w:p>
    <w:p w14:paraId="00A96188" w14:textId="3282C55D" w:rsidR="001B4B6C" w:rsidRPr="00DD1D7A" w:rsidRDefault="001B4B6C" w:rsidP="003C0517">
      <w:pPr>
        <w:pStyle w:val="110"/>
        <w:numPr>
          <w:ilvl w:val="1"/>
          <w:numId w:val="2"/>
        </w:numPr>
        <w:ind w:left="1275" w:hanging="799"/>
      </w:pPr>
      <w:r>
        <w:t>Передача</w:t>
      </w:r>
      <w:r w:rsidR="00DD1D7A">
        <w:t xml:space="preserve"> </w:t>
      </w:r>
      <w:r w:rsidR="00D97F9A">
        <w:t xml:space="preserve">(предоставление) </w:t>
      </w:r>
      <w:r w:rsidR="00DD1D7A">
        <w:t>Лицензиатом</w:t>
      </w:r>
      <w:r>
        <w:t xml:space="preserve"> прав</w:t>
      </w:r>
      <w:r w:rsidR="00DD1D7A">
        <w:t xml:space="preserve"> на Продукты</w:t>
      </w:r>
      <w:r>
        <w:t xml:space="preserve"> третьим лицам, </w:t>
      </w:r>
      <w:r w:rsidR="00D97F9A">
        <w:t xml:space="preserve">в том числе путем </w:t>
      </w:r>
      <w:r>
        <w:t>заключени</w:t>
      </w:r>
      <w:r w:rsidR="00D97F9A">
        <w:t xml:space="preserve">я </w:t>
      </w:r>
      <w:r w:rsidR="00DD1D7A">
        <w:t xml:space="preserve">договоров </w:t>
      </w:r>
      <w:r>
        <w:t>сублице</w:t>
      </w:r>
      <w:r w:rsidR="00C747EA">
        <w:t>н</w:t>
      </w:r>
      <w:r>
        <w:t>зирова</w:t>
      </w:r>
      <w:r w:rsidR="00DD1D7A">
        <w:t>ния</w:t>
      </w:r>
      <w:r w:rsidR="00D97F9A">
        <w:t>,</w:t>
      </w:r>
      <w:r>
        <w:t xml:space="preserve"> не допускается</w:t>
      </w:r>
      <w:r w:rsidR="00DD1D7A">
        <w:t xml:space="preserve"> без письменного согласия Лице</w:t>
      </w:r>
      <w:r w:rsidR="003F373C">
        <w:t>н</w:t>
      </w:r>
      <w:r w:rsidR="00DD1D7A">
        <w:t>зиара.</w:t>
      </w:r>
    </w:p>
    <w:p w14:paraId="02E81B0D" w14:textId="649D4391" w:rsidR="00002A8F" w:rsidRPr="008A6C37" w:rsidRDefault="001B4B6C" w:rsidP="003C0517">
      <w:pPr>
        <w:pStyle w:val="110"/>
        <w:numPr>
          <w:ilvl w:val="1"/>
          <w:numId w:val="2"/>
        </w:numPr>
        <w:ind w:left="1275" w:hanging="799"/>
        <w:rPr>
          <w:spacing w:val="-2"/>
        </w:rPr>
      </w:pPr>
      <w:r w:rsidRPr="008A6C37">
        <w:rPr>
          <w:spacing w:val="-2"/>
        </w:rPr>
        <w:t>Лицензиат не вправе декомпилировать Продукты или вносить в них любые изменения (независимо от того, преследуют ли такие изменения цели адаптации Программы), а также изучать, исследовать или испытывать функционирование Программы для определения идей и принципов, лежащих в основе Программы или ее отдельных элементов.</w:t>
      </w:r>
    </w:p>
    <w:p w14:paraId="5E857403" w14:textId="3E78EA6F" w:rsidR="00002A8F" w:rsidRDefault="002B5504" w:rsidP="003C0517">
      <w:pPr>
        <w:pStyle w:val="110"/>
        <w:numPr>
          <w:ilvl w:val="1"/>
          <w:numId w:val="2"/>
        </w:numPr>
        <w:ind w:left="1275" w:hanging="799"/>
      </w:pPr>
      <w:r>
        <w:t>Исключительные п</w:t>
      </w:r>
      <w:r w:rsidR="00002A8F">
        <w:t>рава</w:t>
      </w:r>
      <w:r>
        <w:t xml:space="preserve"> на</w:t>
      </w:r>
      <w:r w:rsidR="005D315E">
        <w:t xml:space="preserve"> результаты интеллектуальной деятельности, </w:t>
      </w:r>
      <w:r w:rsidR="000506E0">
        <w:t>созданные в связи с исполнением Соглашения</w:t>
      </w:r>
      <w:r w:rsidR="00E144C1">
        <w:t>,</w:t>
      </w:r>
      <w:r w:rsidR="005D315E">
        <w:t xml:space="preserve"> </w:t>
      </w:r>
      <w:r>
        <w:t>принадлежат Лицензиару.</w:t>
      </w:r>
      <w:r w:rsidR="000506E0">
        <w:t xml:space="preserve"> </w:t>
      </w:r>
      <w:r w:rsidR="00245940">
        <w:t xml:space="preserve">Лицензиар является правообладателем </w:t>
      </w:r>
      <w:r w:rsidR="00541C96">
        <w:t>любых модификаций Продуктов.</w:t>
      </w:r>
    </w:p>
    <w:p w14:paraId="519C35DD" w14:textId="2BF1A691" w:rsidR="00E57BA4" w:rsidRPr="00E57BA4" w:rsidRDefault="00E57BA4" w:rsidP="003C0517">
      <w:pPr>
        <w:pStyle w:val="110"/>
        <w:numPr>
          <w:ilvl w:val="1"/>
          <w:numId w:val="2"/>
        </w:numPr>
        <w:ind w:left="1275" w:hanging="799"/>
      </w:pPr>
      <w:r>
        <w:t xml:space="preserve">Предоставление лицензии (доступа к Продуктам) и техническое обслуживание </w:t>
      </w:r>
      <w:r w:rsidR="00541C96">
        <w:t>может быть приостановлено Лицензиаром</w:t>
      </w:r>
      <w:r>
        <w:t xml:space="preserve"> при неисполнении обязанности Лицензиатом внести авансовый платеж</w:t>
      </w:r>
      <w:r w:rsidR="00883A70">
        <w:t>, предусмотренной разделом</w:t>
      </w:r>
      <w:r>
        <w:t xml:space="preserve"> </w:t>
      </w:r>
      <w:r>
        <w:fldChar w:fldCharType="begin"/>
      </w:r>
      <w:r>
        <w:instrText xml:space="preserve"> REF _Ref195216462 \n \h </w:instrText>
      </w:r>
      <w:r>
        <w:fldChar w:fldCharType="separate"/>
      </w:r>
      <w:r>
        <w:t>4</w:t>
      </w:r>
      <w:r>
        <w:fldChar w:fldCharType="end"/>
      </w:r>
      <w:r w:rsidR="00541C96">
        <w:t xml:space="preserve"> Соглашения</w:t>
      </w:r>
      <w:r>
        <w:t>.</w:t>
      </w:r>
      <w:r w:rsidR="00541C96">
        <w:t xml:space="preserve"> О </w:t>
      </w:r>
      <w:r w:rsidR="00622F9F">
        <w:t xml:space="preserve">приостановлении </w:t>
      </w:r>
      <w:r w:rsidR="00541C96">
        <w:t>права использования Продуктов по лицензии Лицензиар уведомляет Лицензиата</w:t>
      </w:r>
      <w:r w:rsidR="003655BF">
        <w:t xml:space="preserve">, в том числе путем отправки юридически значимых сообщений </w:t>
      </w:r>
      <w:r w:rsidR="00C109E3">
        <w:t xml:space="preserve">(по электронной почте или иным образом) </w:t>
      </w:r>
      <w:r w:rsidR="003655BF">
        <w:t>и/или публикации соответствующей информации в учетной записи сотрудников Лицензиата, используемой для Продуктов.</w:t>
      </w:r>
      <w:r w:rsidR="00C109E3">
        <w:t xml:space="preserve"> </w:t>
      </w:r>
      <w:r w:rsidR="004668DB">
        <w:t>При этом, во избежание сомнений, Лицензиат обязан оплатить вознаграждение за весь период, в течение которому ему фактически предоставляется доступ к Продуктам, даже если Лицензиар не воспользовался правом приостановить предоставление лицензии (доступа к Продуктам) или техническое обслуживание согласно настоящему пункту.</w:t>
      </w:r>
    </w:p>
    <w:p w14:paraId="4F09F851" w14:textId="2BB20A49" w:rsidR="00973473" w:rsidRPr="006F7694" w:rsidRDefault="004E48BC" w:rsidP="003C0517">
      <w:pPr>
        <w:pStyle w:val="a"/>
        <w:numPr>
          <w:ilvl w:val="0"/>
          <w:numId w:val="2"/>
        </w:numPr>
        <w:ind w:left="462" w:hanging="462"/>
      </w:pPr>
      <w:bookmarkStart w:id="15" w:name="_Toc197296192"/>
      <w:r w:rsidRPr="006F7694">
        <w:t>Уровень обслуживани</w:t>
      </w:r>
      <w:r>
        <w:t xml:space="preserve">я. Сопровождение </w:t>
      </w:r>
      <w:r w:rsidR="005E5656">
        <w:t>П</w:t>
      </w:r>
      <w:r>
        <w:t>родуктов</w:t>
      </w:r>
      <w:bookmarkEnd w:id="15"/>
    </w:p>
    <w:p w14:paraId="26C0926C" w14:textId="5B87DF94" w:rsidR="006F7694" w:rsidRDefault="00D5319C" w:rsidP="003C0517">
      <w:pPr>
        <w:pStyle w:val="110"/>
        <w:numPr>
          <w:ilvl w:val="1"/>
          <w:numId w:val="2"/>
        </w:numPr>
        <w:ind w:left="1275" w:hanging="799"/>
      </w:pPr>
      <w:r>
        <w:t>Продукты предоставляются на условиях «как есть» («</w:t>
      </w:r>
      <w:r>
        <w:rPr>
          <w:lang w:val="en-US"/>
        </w:rPr>
        <w:t>as</w:t>
      </w:r>
      <w:r w:rsidRPr="00D5319C">
        <w:t xml:space="preserve"> </w:t>
      </w:r>
      <w:r>
        <w:rPr>
          <w:lang w:val="en-US"/>
        </w:rPr>
        <w:t>is</w:t>
      </w:r>
      <w:r>
        <w:t>»).</w:t>
      </w:r>
      <w:r w:rsidR="00F36C21">
        <w:t xml:space="preserve"> </w:t>
      </w:r>
    </w:p>
    <w:p w14:paraId="6CC73D38" w14:textId="10BF5C59" w:rsidR="00081218" w:rsidRDefault="00973473" w:rsidP="003C0517">
      <w:pPr>
        <w:pStyle w:val="110"/>
        <w:numPr>
          <w:ilvl w:val="1"/>
          <w:numId w:val="2"/>
        </w:numPr>
        <w:ind w:left="1275" w:hanging="799"/>
      </w:pPr>
      <w:r w:rsidRPr="006F7694">
        <w:t xml:space="preserve">В случае возникновения неполадок Лицензиар </w:t>
      </w:r>
      <w:r w:rsidR="00F36C21">
        <w:t>приступает</w:t>
      </w:r>
      <w:r w:rsidRPr="006F7694">
        <w:t xml:space="preserve"> к их устранению в </w:t>
      </w:r>
      <w:r w:rsidR="008925FD">
        <w:t>указанные в Соглашении или иным образом определенные Сторонами сроки</w:t>
      </w:r>
      <w:r w:rsidR="00984642">
        <w:t xml:space="preserve"> после </w:t>
      </w:r>
      <w:r w:rsidRPr="006F7694">
        <w:t xml:space="preserve">поступления </w:t>
      </w:r>
      <w:r w:rsidRPr="006F7694">
        <w:lastRenderedPageBreak/>
        <w:t xml:space="preserve">уведомления Лицензиата о выявлении технической неполадки. Уведомление </w:t>
      </w:r>
      <w:r w:rsidR="008925FD">
        <w:t xml:space="preserve">Лицензиата </w:t>
      </w:r>
      <w:r w:rsidRPr="006F7694">
        <w:t xml:space="preserve">может быть направлено посредством электронной почты на адрес </w:t>
      </w:r>
      <w:hyperlink r:id="rId13" w:tooltip="mailto:support@autocrm.ru" w:history="1">
        <w:r w:rsidRPr="008C1DDE">
          <w:t>support@autocrm.ru</w:t>
        </w:r>
      </w:hyperlink>
      <w:r w:rsidRPr="006F7694">
        <w:t xml:space="preserve">. </w:t>
      </w:r>
    </w:p>
    <w:p w14:paraId="0A24BD4E" w14:textId="1846712A" w:rsidR="00973473" w:rsidRPr="006F7694" w:rsidRDefault="00081218" w:rsidP="003C0517">
      <w:pPr>
        <w:pStyle w:val="110"/>
        <w:numPr>
          <w:ilvl w:val="1"/>
          <w:numId w:val="2"/>
        </w:numPr>
        <w:ind w:left="1275" w:hanging="799"/>
      </w:pPr>
      <w:r>
        <w:t xml:space="preserve">Лицензиар </w:t>
      </w:r>
      <w:r w:rsidR="00D70E5B">
        <w:t>обеспечивает</w:t>
      </w:r>
      <w:r>
        <w:t xml:space="preserve"> доступность Продуктов в течение 99% </w:t>
      </w:r>
      <w:r w:rsidR="00D70E5B">
        <w:t xml:space="preserve">времени в течение месяца. </w:t>
      </w:r>
      <w:r>
        <w:t>О</w:t>
      </w:r>
      <w:r w:rsidR="00973473" w:rsidRPr="006F7694">
        <w:t xml:space="preserve">бязательства </w:t>
      </w:r>
      <w:r>
        <w:t xml:space="preserve">Лицензиара по обеспечению доступности Продуктов </w:t>
      </w:r>
      <w:r w:rsidR="00973473" w:rsidRPr="006F7694">
        <w:t>не применяются в случаях проведения плановых технических работ, о которых Лицензиар уведомил Лицензиата не менее чем за 48 часов.</w:t>
      </w:r>
    </w:p>
    <w:p w14:paraId="3C7BA8A0" w14:textId="09389232" w:rsidR="00973473" w:rsidRPr="006F7694" w:rsidRDefault="00973473" w:rsidP="003C0517">
      <w:pPr>
        <w:pStyle w:val="110"/>
        <w:numPr>
          <w:ilvl w:val="1"/>
          <w:numId w:val="2"/>
        </w:numPr>
        <w:ind w:left="1275" w:hanging="799"/>
      </w:pPr>
      <w:r w:rsidRPr="006F7694">
        <w:t xml:space="preserve">Лицензиаром </w:t>
      </w:r>
      <w:r w:rsidR="00CD76B6">
        <w:t xml:space="preserve">осуществляется следующая техническая поддержка </w:t>
      </w:r>
      <w:r w:rsidR="009B6449">
        <w:t>П</w:t>
      </w:r>
      <w:r w:rsidR="00CD76B6">
        <w:t>родуктов:</w:t>
      </w:r>
    </w:p>
    <w:p w14:paraId="5EF44781" w14:textId="7C7F01F5" w:rsidR="001D040C" w:rsidRDefault="001D040C" w:rsidP="003C0517">
      <w:pPr>
        <w:pStyle w:val="110"/>
        <w:numPr>
          <w:ilvl w:val="1"/>
          <w:numId w:val="13"/>
        </w:numPr>
        <w:ind w:left="1843" w:hanging="567"/>
      </w:pPr>
      <w:r w:rsidRPr="006F7694">
        <w:t>Н</w:t>
      </w:r>
      <w:r w:rsidR="00282348" w:rsidRPr="006F7694">
        <w:t>астройк</w:t>
      </w:r>
      <w:r w:rsidRPr="006F7694">
        <w:t>а</w:t>
      </w:r>
      <w:r w:rsidR="00282348" w:rsidRPr="006F7694">
        <w:t>, установк</w:t>
      </w:r>
      <w:r w:rsidRPr="006F7694">
        <w:t>а</w:t>
      </w:r>
      <w:r w:rsidR="00282348" w:rsidRPr="006F7694">
        <w:t xml:space="preserve"> </w:t>
      </w:r>
      <w:r w:rsidR="00B70EF1">
        <w:t>Продуктов</w:t>
      </w:r>
      <w:r w:rsidR="00282348" w:rsidRPr="006F7694">
        <w:t xml:space="preserve"> на серверах Лицензиара с последующим предоставлением доступа Лицензиату через сеть Интернет</w:t>
      </w:r>
      <w:r w:rsidRPr="006F7694">
        <w:t>.</w:t>
      </w:r>
    </w:p>
    <w:p w14:paraId="529F2687" w14:textId="61701FE3" w:rsidR="00B70EF1" w:rsidRPr="006F7694" w:rsidRDefault="0070408F" w:rsidP="003C0517">
      <w:pPr>
        <w:pStyle w:val="110"/>
        <w:numPr>
          <w:ilvl w:val="1"/>
          <w:numId w:val="13"/>
        </w:numPr>
        <w:ind w:left="1843" w:hanging="567"/>
      </w:pPr>
      <w:r>
        <w:t>Предоставление доступа к обучающим материалам Лицензиара относительно использования Продуктов</w:t>
      </w:r>
      <w:r w:rsidR="00B70EF1">
        <w:t>.</w:t>
      </w:r>
    </w:p>
    <w:p w14:paraId="5CC2BD26" w14:textId="25843A2F" w:rsidR="001D040C" w:rsidRPr="006F7694" w:rsidRDefault="001D040C" w:rsidP="003C0517">
      <w:pPr>
        <w:pStyle w:val="110"/>
        <w:numPr>
          <w:ilvl w:val="1"/>
          <w:numId w:val="13"/>
        </w:numPr>
        <w:ind w:left="1843" w:hanging="567"/>
      </w:pPr>
      <w:r w:rsidRPr="006F7694">
        <w:t>Устное к</w:t>
      </w:r>
      <w:r w:rsidR="00282348" w:rsidRPr="006F7694">
        <w:t>онсульти</w:t>
      </w:r>
      <w:r w:rsidRPr="006F7694">
        <w:t>рование раб</w:t>
      </w:r>
      <w:r w:rsidR="00282348" w:rsidRPr="006F7694">
        <w:t>отников Лицензиат</w:t>
      </w:r>
      <w:r w:rsidRPr="006F7694">
        <w:t>а</w:t>
      </w:r>
      <w:r w:rsidR="00282348" w:rsidRPr="006F7694">
        <w:t xml:space="preserve"> в момент обращения работника Лицензиата к Лицензиару. Телефон для консультаций</w:t>
      </w:r>
      <w:r w:rsidR="00E66442">
        <w:t>:</w:t>
      </w:r>
      <w:r w:rsidR="00282348" w:rsidRPr="006F7694">
        <w:t xml:space="preserve"> +7</w:t>
      </w:r>
      <w:r w:rsidR="00A32D13">
        <w:t xml:space="preserve"> </w:t>
      </w:r>
      <w:r w:rsidR="00282348" w:rsidRPr="006F7694">
        <w:t>(</w:t>
      </w:r>
      <w:r w:rsidR="00A32D13">
        <w:t>4</w:t>
      </w:r>
      <w:r w:rsidR="003507A2">
        <w:t>95) 120-67-06</w:t>
      </w:r>
      <w:r w:rsidR="00282348" w:rsidRPr="006F7694">
        <w:t>. Техническая поддержка работников Лицензиата осуществляется ежедневно по будням</w:t>
      </w:r>
      <w:r w:rsidR="00B80BE4">
        <w:t>,</w:t>
      </w:r>
      <w:r w:rsidR="00282348" w:rsidRPr="006F7694">
        <w:t xml:space="preserve"> с 10:00 до 18:00 по Московскому времени.</w:t>
      </w:r>
    </w:p>
    <w:p w14:paraId="1172D916" w14:textId="77777777" w:rsidR="00797A5B" w:rsidRDefault="00057210" w:rsidP="003C0517">
      <w:pPr>
        <w:pStyle w:val="110"/>
        <w:numPr>
          <w:ilvl w:val="1"/>
          <w:numId w:val="2"/>
        </w:numPr>
        <w:ind w:left="1275" w:hanging="799"/>
      </w:pPr>
      <w:r w:rsidRPr="006F7694">
        <w:t xml:space="preserve">Лицензиар вправе отказаться от консультирования работника Лицензиата в случае, если работник Лицензиата отказывается </w:t>
      </w:r>
      <w:r w:rsidR="00282348" w:rsidRPr="006F7694">
        <w:t>представиться и предоставить Лицензиару свои контактные данные.</w:t>
      </w:r>
    </w:p>
    <w:p w14:paraId="0B5F8BD7" w14:textId="50354DD1" w:rsidR="00061F36" w:rsidRDefault="00061F36" w:rsidP="001C2C5F">
      <w:pPr>
        <w:pStyle w:val="110"/>
        <w:numPr>
          <w:ilvl w:val="1"/>
          <w:numId w:val="2"/>
        </w:numPr>
        <w:ind w:left="1275" w:hanging="799"/>
      </w:pPr>
      <w:r>
        <w:t>Сроки оказания технической поддержки Продуктов определяются с учетом следующего:</w:t>
      </w:r>
    </w:p>
    <w:tbl>
      <w:tblPr>
        <w:tblW w:w="8394" w:type="dxa"/>
        <w:tblInd w:w="1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37"/>
        <w:gridCol w:w="4104"/>
        <w:gridCol w:w="1129"/>
        <w:gridCol w:w="1424"/>
      </w:tblGrid>
      <w:tr w:rsidR="00A63C25" w:rsidRPr="00061F36" w14:paraId="7BBD635B" w14:textId="77777777" w:rsidTr="001C2C5F">
        <w:trPr>
          <w:trHeight w:val="864"/>
        </w:trPr>
        <w:tc>
          <w:tcPr>
            <w:tcW w:w="1737" w:type="dxa"/>
            <w:shd w:val="clear" w:color="auto" w:fill="D9D9D9"/>
            <w:vAlign w:val="center"/>
            <w:hideMark/>
          </w:tcPr>
          <w:p w14:paraId="5FC0F69B" w14:textId="77777777" w:rsidR="00061F36" w:rsidRPr="001C2C5F" w:rsidRDefault="00061F36" w:rsidP="001C2C5F">
            <w:pPr>
              <w:rPr>
                <w:rFonts w:ascii="Arial" w:hAnsi="Arial" w:cs="Arial"/>
                <w:b/>
                <w:color w:val="000000"/>
                <w:sz w:val="20"/>
                <w:szCs w:val="20"/>
              </w:rPr>
            </w:pPr>
            <w:r w:rsidRPr="001C2C5F">
              <w:rPr>
                <w:rFonts w:ascii="Arial" w:hAnsi="Arial" w:cs="Arial"/>
                <w:b/>
                <w:color w:val="000000"/>
                <w:sz w:val="20"/>
                <w:szCs w:val="20"/>
              </w:rPr>
              <w:t>Уровень критичности</w:t>
            </w:r>
          </w:p>
        </w:tc>
        <w:tc>
          <w:tcPr>
            <w:tcW w:w="4104" w:type="dxa"/>
            <w:shd w:val="clear" w:color="auto" w:fill="D9D9D9"/>
            <w:vAlign w:val="center"/>
            <w:hideMark/>
          </w:tcPr>
          <w:p w14:paraId="08C18662" w14:textId="77777777" w:rsidR="00061F36" w:rsidRPr="001C2C5F" w:rsidRDefault="00061F36" w:rsidP="001C2C5F">
            <w:pPr>
              <w:rPr>
                <w:rFonts w:ascii="Arial" w:hAnsi="Arial" w:cs="Arial"/>
                <w:b/>
                <w:color w:val="000000"/>
                <w:sz w:val="20"/>
                <w:szCs w:val="20"/>
              </w:rPr>
            </w:pPr>
            <w:r w:rsidRPr="001C2C5F">
              <w:rPr>
                <w:rFonts w:ascii="Arial" w:hAnsi="Arial" w:cs="Arial"/>
                <w:b/>
                <w:color w:val="000000"/>
                <w:sz w:val="20"/>
                <w:szCs w:val="20"/>
              </w:rPr>
              <w:t>Описание уровня критичности</w:t>
            </w:r>
          </w:p>
        </w:tc>
        <w:tc>
          <w:tcPr>
            <w:tcW w:w="1129" w:type="dxa"/>
            <w:shd w:val="clear" w:color="auto" w:fill="D9D9D9"/>
            <w:vAlign w:val="center"/>
            <w:hideMark/>
          </w:tcPr>
          <w:p w14:paraId="034D0A90" w14:textId="10D093AE" w:rsidR="00061F36" w:rsidRPr="001C2C5F" w:rsidRDefault="00061F36" w:rsidP="001C2C5F">
            <w:pPr>
              <w:rPr>
                <w:rFonts w:ascii="Arial" w:hAnsi="Arial" w:cs="Arial"/>
                <w:b/>
                <w:color w:val="000000"/>
                <w:sz w:val="20"/>
                <w:szCs w:val="20"/>
              </w:rPr>
            </w:pPr>
            <w:r w:rsidRPr="001C2C5F">
              <w:rPr>
                <w:rFonts w:ascii="Arial" w:hAnsi="Arial" w:cs="Arial"/>
                <w:b/>
                <w:color w:val="000000"/>
                <w:sz w:val="20"/>
                <w:szCs w:val="20"/>
              </w:rPr>
              <w:t>Время реакции</w:t>
            </w:r>
            <w:r w:rsidR="00181B50">
              <w:rPr>
                <w:rStyle w:val="aff1"/>
                <w:rFonts w:ascii="Arial" w:hAnsi="Arial" w:cs="Arial"/>
                <w:b/>
                <w:color w:val="000000"/>
                <w:sz w:val="20"/>
                <w:szCs w:val="20"/>
              </w:rPr>
              <w:footnoteReference w:id="2"/>
            </w:r>
          </w:p>
        </w:tc>
        <w:tc>
          <w:tcPr>
            <w:tcW w:w="1424" w:type="dxa"/>
            <w:shd w:val="clear" w:color="auto" w:fill="D9D9D9"/>
            <w:vAlign w:val="center"/>
            <w:hideMark/>
          </w:tcPr>
          <w:p w14:paraId="3D9AE930" w14:textId="77777777" w:rsidR="00061F36" w:rsidRPr="001C2C5F" w:rsidRDefault="00061F36" w:rsidP="001C2C5F">
            <w:pPr>
              <w:rPr>
                <w:rFonts w:ascii="Arial" w:hAnsi="Arial" w:cs="Arial"/>
                <w:b/>
                <w:color w:val="000000"/>
                <w:sz w:val="20"/>
                <w:szCs w:val="20"/>
              </w:rPr>
            </w:pPr>
            <w:r w:rsidRPr="001C2C5F">
              <w:rPr>
                <w:rFonts w:ascii="Arial" w:hAnsi="Arial" w:cs="Arial"/>
                <w:b/>
                <w:color w:val="000000"/>
                <w:sz w:val="20"/>
                <w:szCs w:val="20"/>
              </w:rPr>
              <w:t>Время разрешения проблемы</w:t>
            </w:r>
          </w:p>
        </w:tc>
      </w:tr>
      <w:tr w:rsidR="00A63C25" w:rsidRPr="00061F36" w14:paraId="17CF7E35" w14:textId="77777777" w:rsidTr="00A63C25">
        <w:trPr>
          <w:trHeight w:val="1152"/>
        </w:trPr>
        <w:tc>
          <w:tcPr>
            <w:tcW w:w="1737" w:type="dxa"/>
            <w:shd w:val="clear" w:color="auto" w:fill="auto"/>
            <w:hideMark/>
          </w:tcPr>
          <w:p w14:paraId="0093065B" w14:textId="77777777" w:rsidR="00061F36" w:rsidRPr="001C2C5F" w:rsidRDefault="00061F36" w:rsidP="001C2C5F">
            <w:pPr>
              <w:rPr>
                <w:rFonts w:ascii="Arial" w:hAnsi="Arial" w:cs="Arial"/>
                <w:color w:val="000000"/>
                <w:sz w:val="20"/>
                <w:szCs w:val="20"/>
              </w:rPr>
            </w:pPr>
            <w:r w:rsidRPr="001C2C5F">
              <w:rPr>
                <w:rFonts w:ascii="Arial" w:hAnsi="Arial" w:cs="Arial"/>
                <w:b/>
                <w:color w:val="000000"/>
                <w:sz w:val="20"/>
                <w:szCs w:val="20"/>
              </w:rPr>
              <w:t>Уровень 1</w:t>
            </w:r>
            <w:r w:rsidRPr="001C2C5F">
              <w:rPr>
                <w:rFonts w:ascii="Arial" w:hAnsi="Arial" w:cs="Arial"/>
                <w:b/>
                <w:color w:val="000000"/>
                <w:sz w:val="20"/>
                <w:szCs w:val="20"/>
              </w:rPr>
              <w:br/>
            </w:r>
            <w:r w:rsidRPr="001C2C5F">
              <w:rPr>
                <w:rFonts w:ascii="Arial" w:hAnsi="Arial" w:cs="Arial"/>
                <w:color w:val="000000"/>
                <w:sz w:val="20"/>
                <w:szCs w:val="20"/>
              </w:rPr>
              <w:t xml:space="preserve">Критическая ошибка </w:t>
            </w:r>
          </w:p>
        </w:tc>
        <w:tc>
          <w:tcPr>
            <w:tcW w:w="4104" w:type="dxa"/>
            <w:shd w:val="clear" w:color="auto" w:fill="auto"/>
            <w:hideMark/>
          </w:tcPr>
          <w:p w14:paraId="605633E4" w14:textId="20EEE9A9" w:rsidR="00061F36" w:rsidRDefault="00061F36" w:rsidP="00061F36">
            <w:pPr>
              <w:rPr>
                <w:rFonts w:ascii="Arial" w:hAnsi="Arial" w:cs="Arial"/>
                <w:color w:val="000000"/>
                <w:sz w:val="20"/>
                <w:szCs w:val="20"/>
              </w:rPr>
            </w:pPr>
            <w:r w:rsidRPr="001C2C5F">
              <w:rPr>
                <w:rFonts w:ascii="Arial" w:hAnsi="Arial" w:cs="Arial"/>
                <w:color w:val="000000"/>
                <w:sz w:val="20"/>
                <w:szCs w:val="20"/>
              </w:rPr>
              <w:t xml:space="preserve">Ошибка, при которой </w:t>
            </w:r>
            <w:r w:rsidR="00E57E29">
              <w:rPr>
                <w:rFonts w:ascii="Arial" w:hAnsi="Arial" w:cs="Arial"/>
                <w:color w:val="000000"/>
                <w:sz w:val="20"/>
                <w:szCs w:val="20"/>
              </w:rPr>
              <w:t>Продукт</w:t>
            </w:r>
            <w:r w:rsidRPr="001C2C5F">
              <w:rPr>
                <w:rFonts w:ascii="Arial" w:hAnsi="Arial" w:cs="Arial"/>
                <w:color w:val="000000"/>
                <w:sz w:val="20"/>
                <w:szCs w:val="20"/>
              </w:rPr>
              <w:t xml:space="preserve"> </w:t>
            </w:r>
            <w:r w:rsidR="00A32D13">
              <w:rPr>
                <w:rFonts w:ascii="Arial" w:hAnsi="Arial" w:cs="Arial"/>
                <w:color w:val="000000"/>
                <w:sz w:val="20"/>
                <w:szCs w:val="20"/>
              </w:rPr>
              <w:br/>
            </w:r>
            <w:r w:rsidRPr="001C2C5F">
              <w:rPr>
                <w:rFonts w:ascii="Arial" w:hAnsi="Arial" w:cs="Arial"/>
                <w:color w:val="000000"/>
                <w:sz w:val="20"/>
                <w:szCs w:val="20"/>
              </w:rPr>
              <w:t>неработоспособ</w:t>
            </w:r>
            <w:r w:rsidR="00E57E29">
              <w:rPr>
                <w:rFonts w:ascii="Arial" w:hAnsi="Arial" w:cs="Arial"/>
                <w:color w:val="000000"/>
                <w:sz w:val="20"/>
                <w:szCs w:val="20"/>
              </w:rPr>
              <w:t>ен</w:t>
            </w:r>
            <w:r w:rsidRPr="001C2C5F">
              <w:rPr>
                <w:rFonts w:ascii="Arial" w:hAnsi="Arial" w:cs="Arial"/>
                <w:color w:val="000000"/>
                <w:sz w:val="20"/>
                <w:szCs w:val="20"/>
              </w:rPr>
              <w:t xml:space="preserve">, или одна (или несколько) из </w:t>
            </w:r>
            <w:r w:rsidR="00A32D13">
              <w:rPr>
                <w:rFonts w:ascii="Arial" w:hAnsi="Arial" w:cs="Arial"/>
                <w:color w:val="000000"/>
                <w:sz w:val="20"/>
                <w:szCs w:val="20"/>
              </w:rPr>
              <w:t>его</w:t>
            </w:r>
            <w:r w:rsidRPr="001C2C5F">
              <w:rPr>
                <w:rFonts w:ascii="Arial" w:hAnsi="Arial" w:cs="Arial"/>
                <w:color w:val="000000"/>
                <w:sz w:val="20"/>
                <w:szCs w:val="20"/>
              </w:rPr>
              <w:t xml:space="preserve"> документированных функций полностью не выполняется, и при этом для такой функции не существует путей получения аналогичного результата другим способом. </w:t>
            </w:r>
          </w:p>
          <w:p w14:paraId="35D96FBF" w14:textId="77777777" w:rsidR="00E57E29" w:rsidRPr="001C2C5F" w:rsidRDefault="00E57E29" w:rsidP="00061F36">
            <w:pPr>
              <w:rPr>
                <w:rFonts w:ascii="Arial" w:hAnsi="Arial" w:cs="Arial"/>
                <w:color w:val="000000"/>
                <w:sz w:val="20"/>
                <w:szCs w:val="20"/>
              </w:rPr>
            </w:pPr>
          </w:p>
          <w:p w14:paraId="23679339" w14:textId="77777777" w:rsidR="00061F36" w:rsidRPr="001C2C5F" w:rsidRDefault="00061F36" w:rsidP="001C2C5F">
            <w:pPr>
              <w:rPr>
                <w:rFonts w:ascii="Arial" w:hAnsi="Arial" w:cs="Arial"/>
                <w:color w:val="000000"/>
                <w:sz w:val="20"/>
                <w:szCs w:val="20"/>
              </w:rPr>
            </w:pPr>
          </w:p>
        </w:tc>
        <w:tc>
          <w:tcPr>
            <w:tcW w:w="1129" w:type="dxa"/>
            <w:shd w:val="clear" w:color="auto" w:fill="auto"/>
            <w:hideMark/>
          </w:tcPr>
          <w:p w14:paraId="5787B418"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1 час </w:t>
            </w:r>
          </w:p>
        </w:tc>
        <w:tc>
          <w:tcPr>
            <w:tcW w:w="1424" w:type="dxa"/>
            <w:shd w:val="clear" w:color="auto" w:fill="auto"/>
            <w:hideMark/>
          </w:tcPr>
          <w:p w14:paraId="0C14DF84"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4 часа </w:t>
            </w:r>
          </w:p>
        </w:tc>
      </w:tr>
      <w:tr w:rsidR="00A63C25" w:rsidRPr="00061F36" w14:paraId="7BB78085" w14:textId="77777777" w:rsidTr="00A63C25">
        <w:trPr>
          <w:trHeight w:val="1728"/>
        </w:trPr>
        <w:tc>
          <w:tcPr>
            <w:tcW w:w="1737" w:type="dxa"/>
            <w:shd w:val="clear" w:color="auto" w:fill="auto"/>
            <w:hideMark/>
          </w:tcPr>
          <w:p w14:paraId="6754C991" w14:textId="77777777" w:rsidR="00061F36" w:rsidRPr="001C2C5F" w:rsidRDefault="00061F36" w:rsidP="001C2C5F">
            <w:pPr>
              <w:rPr>
                <w:rFonts w:ascii="Arial" w:hAnsi="Arial" w:cs="Arial"/>
                <w:color w:val="000000"/>
                <w:sz w:val="20"/>
                <w:szCs w:val="20"/>
              </w:rPr>
            </w:pPr>
            <w:r w:rsidRPr="001C2C5F">
              <w:rPr>
                <w:rFonts w:ascii="Arial" w:hAnsi="Arial" w:cs="Arial"/>
                <w:b/>
                <w:color w:val="000000"/>
                <w:sz w:val="20"/>
                <w:szCs w:val="20"/>
              </w:rPr>
              <w:t>Уровень 2</w:t>
            </w:r>
            <w:r w:rsidRPr="001C2C5F">
              <w:rPr>
                <w:rFonts w:ascii="Arial" w:hAnsi="Arial" w:cs="Arial"/>
                <w:color w:val="000000"/>
                <w:sz w:val="20"/>
                <w:szCs w:val="20"/>
              </w:rPr>
              <w:br/>
              <w:t xml:space="preserve">Значительная Ошибка </w:t>
            </w:r>
          </w:p>
        </w:tc>
        <w:tc>
          <w:tcPr>
            <w:tcW w:w="4104" w:type="dxa"/>
            <w:shd w:val="clear" w:color="auto" w:fill="auto"/>
            <w:hideMark/>
          </w:tcPr>
          <w:p w14:paraId="623D8F1E" w14:textId="0CF5679B" w:rsidR="00061F36" w:rsidRPr="001C2C5F" w:rsidRDefault="00061F36" w:rsidP="00061F36">
            <w:pPr>
              <w:rPr>
                <w:rFonts w:ascii="Arial" w:hAnsi="Arial" w:cs="Arial"/>
                <w:color w:val="000000"/>
                <w:sz w:val="20"/>
                <w:szCs w:val="20"/>
              </w:rPr>
            </w:pPr>
            <w:r w:rsidRPr="001C2C5F">
              <w:rPr>
                <w:rFonts w:ascii="Arial" w:hAnsi="Arial" w:cs="Arial"/>
                <w:color w:val="000000"/>
                <w:sz w:val="20"/>
                <w:szCs w:val="20"/>
              </w:rPr>
              <w:t xml:space="preserve">Ошибка, при которой </w:t>
            </w:r>
            <w:r w:rsidR="00E57E29">
              <w:rPr>
                <w:rFonts w:ascii="Arial" w:hAnsi="Arial" w:cs="Arial"/>
                <w:color w:val="000000"/>
                <w:sz w:val="20"/>
                <w:szCs w:val="20"/>
              </w:rPr>
              <w:t>Продукт</w:t>
            </w:r>
            <w:r w:rsidRPr="001C2C5F">
              <w:rPr>
                <w:rFonts w:ascii="Arial" w:hAnsi="Arial" w:cs="Arial"/>
                <w:color w:val="000000"/>
                <w:sz w:val="20"/>
                <w:szCs w:val="20"/>
              </w:rPr>
              <w:t xml:space="preserve"> в целом работоспособ</w:t>
            </w:r>
            <w:r w:rsidR="00E57E29">
              <w:rPr>
                <w:rFonts w:ascii="Arial" w:hAnsi="Arial" w:cs="Arial"/>
                <w:color w:val="000000"/>
                <w:sz w:val="20"/>
                <w:szCs w:val="20"/>
              </w:rPr>
              <w:t>ен</w:t>
            </w:r>
            <w:r w:rsidRPr="001C2C5F">
              <w:rPr>
                <w:rFonts w:ascii="Arial" w:hAnsi="Arial" w:cs="Arial"/>
                <w:color w:val="000000"/>
                <w:sz w:val="20"/>
                <w:szCs w:val="20"/>
              </w:rPr>
              <w:t xml:space="preserve">, но одна (или несколько) из </w:t>
            </w:r>
            <w:r w:rsidR="00E57E29">
              <w:rPr>
                <w:rFonts w:ascii="Arial" w:hAnsi="Arial" w:cs="Arial"/>
                <w:color w:val="000000"/>
                <w:sz w:val="20"/>
                <w:szCs w:val="20"/>
              </w:rPr>
              <w:t xml:space="preserve">его </w:t>
            </w:r>
            <w:r w:rsidRPr="001C2C5F">
              <w:rPr>
                <w:rFonts w:ascii="Arial" w:hAnsi="Arial" w:cs="Arial"/>
                <w:color w:val="000000"/>
                <w:sz w:val="20"/>
                <w:szCs w:val="20"/>
              </w:rPr>
              <w:t xml:space="preserve">документированных функций полностью не выполняется, при этом для такой функции существует путь получения аналогичного результата другим способом, а так же если эта функция выполняется с ограничениями, не отраженными в документации или иных информационных материалах по </w:t>
            </w:r>
            <w:r w:rsidR="00181B50">
              <w:rPr>
                <w:rFonts w:ascii="Arial" w:hAnsi="Arial" w:cs="Arial"/>
                <w:color w:val="000000"/>
                <w:sz w:val="20"/>
                <w:szCs w:val="20"/>
              </w:rPr>
              <w:t>Продукту</w:t>
            </w:r>
            <w:r w:rsidRPr="001C2C5F">
              <w:rPr>
                <w:rFonts w:ascii="Arial" w:hAnsi="Arial" w:cs="Arial"/>
                <w:color w:val="000000"/>
                <w:sz w:val="20"/>
                <w:szCs w:val="20"/>
              </w:rPr>
              <w:t>.</w:t>
            </w:r>
          </w:p>
          <w:p w14:paraId="3AC5B324" w14:textId="0D49C5FF"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 </w:t>
            </w:r>
          </w:p>
        </w:tc>
        <w:tc>
          <w:tcPr>
            <w:tcW w:w="1129" w:type="dxa"/>
            <w:shd w:val="clear" w:color="auto" w:fill="auto"/>
            <w:hideMark/>
          </w:tcPr>
          <w:p w14:paraId="4D764265"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1 час </w:t>
            </w:r>
          </w:p>
        </w:tc>
        <w:tc>
          <w:tcPr>
            <w:tcW w:w="1424" w:type="dxa"/>
            <w:shd w:val="clear" w:color="auto" w:fill="auto"/>
            <w:hideMark/>
          </w:tcPr>
          <w:p w14:paraId="4CDE001F"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24 часа </w:t>
            </w:r>
          </w:p>
        </w:tc>
      </w:tr>
      <w:tr w:rsidR="00A63C25" w:rsidRPr="00061F36" w14:paraId="0822FF81" w14:textId="77777777" w:rsidTr="00A63C25">
        <w:trPr>
          <w:trHeight w:val="2304"/>
        </w:trPr>
        <w:tc>
          <w:tcPr>
            <w:tcW w:w="1737" w:type="dxa"/>
            <w:shd w:val="clear" w:color="auto" w:fill="auto"/>
            <w:hideMark/>
          </w:tcPr>
          <w:p w14:paraId="49CA77A9" w14:textId="77777777" w:rsidR="00061F36" w:rsidRPr="001C2C5F" w:rsidRDefault="00061F36" w:rsidP="001C2C5F">
            <w:pPr>
              <w:rPr>
                <w:rFonts w:ascii="Arial" w:hAnsi="Arial" w:cs="Arial"/>
                <w:color w:val="000000"/>
                <w:sz w:val="20"/>
                <w:szCs w:val="20"/>
              </w:rPr>
            </w:pPr>
            <w:r w:rsidRPr="001C2C5F">
              <w:rPr>
                <w:rFonts w:ascii="Arial" w:hAnsi="Arial" w:cs="Arial"/>
                <w:b/>
                <w:color w:val="000000"/>
                <w:sz w:val="20"/>
                <w:szCs w:val="20"/>
              </w:rPr>
              <w:lastRenderedPageBreak/>
              <w:t>Уровень 3</w:t>
            </w:r>
            <w:r w:rsidRPr="001C2C5F">
              <w:rPr>
                <w:rFonts w:ascii="Arial" w:hAnsi="Arial" w:cs="Arial"/>
                <w:b/>
                <w:color w:val="000000"/>
                <w:sz w:val="20"/>
                <w:szCs w:val="20"/>
              </w:rPr>
              <w:br/>
            </w:r>
            <w:r w:rsidRPr="001C2C5F">
              <w:rPr>
                <w:rFonts w:ascii="Arial" w:hAnsi="Arial" w:cs="Arial"/>
                <w:color w:val="000000"/>
                <w:sz w:val="20"/>
                <w:szCs w:val="20"/>
              </w:rPr>
              <w:t xml:space="preserve">Незначительная Ошибка </w:t>
            </w:r>
          </w:p>
        </w:tc>
        <w:tc>
          <w:tcPr>
            <w:tcW w:w="4104" w:type="dxa"/>
            <w:shd w:val="clear" w:color="auto" w:fill="auto"/>
            <w:hideMark/>
          </w:tcPr>
          <w:p w14:paraId="7F4F3ECA" w14:textId="150CBA68" w:rsidR="00061F36" w:rsidRPr="001C2C5F" w:rsidRDefault="00061F36" w:rsidP="00061F36">
            <w:pPr>
              <w:rPr>
                <w:rFonts w:ascii="Arial" w:hAnsi="Arial" w:cs="Arial"/>
                <w:color w:val="000000"/>
                <w:sz w:val="20"/>
                <w:szCs w:val="20"/>
              </w:rPr>
            </w:pPr>
            <w:r w:rsidRPr="001C2C5F">
              <w:rPr>
                <w:rFonts w:ascii="Arial" w:hAnsi="Arial" w:cs="Arial"/>
                <w:color w:val="000000"/>
                <w:sz w:val="20"/>
                <w:szCs w:val="20"/>
              </w:rPr>
              <w:t xml:space="preserve">Ошибка, при которой </w:t>
            </w:r>
            <w:r w:rsidR="00A63C25">
              <w:rPr>
                <w:rFonts w:ascii="Arial" w:hAnsi="Arial" w:cs="Arial"/>
                <w:color w:val="000000"/>
                <w:sz w:val="20"/>
                <w:szCs w:val="20"/>
              </w:rPr>
              <w:t>Продукт</w:t>
            </w:r>
            <w:r w:rsidRPr="001C2C5F">
              <w:rPr>
                <w:rFonts w:ascii="Arial" w:hAnsi="Arial" w:cs="Arial"/>
                <w:color w:val="000000"/>
                <w:sz w:val="20"/>
                <w:szCs w:val="20"/>
              </w:rPr>
              <w:t xml:space="preserve"> в целом работоспособ</w:t>
            </w:r>
            <w:r w:rsidR="00A63C25">
              <w:rPr>
                <w:rFonts w:ascii="Arial" w:hAnsi="Arial" w:cs="Arial"/>
                <w:color w:val="000000"/>
                <w:sz w:val="20"/>
                <w:szCs w:val="20"/>
              </w:rPr>
              <w:t>ен</w:t>
            </w:r>
            <w:r w:rsidRPr="001C2C5F">
              <w:rPr>
                <w:rFonts w:ascii="Arial" w:hAnsi="Arial" w:cs="Arial"/>
                <w:color w:val="000000"/>
                <w:sz w:val="20"/>
                <w:szCs w:val="20"/>
              </w:rPr>
              <w:t xml:space="preserve">, но одна (или несколько) из </w:t>
            </w:r>
            <w:r w:rsidR="00A63C25">
              <w:rPr>
                <w:rFonts w:ascii="Arial" w:hAnsi="Arial" w:cs="Arial"/>
                <w:color w:val="000000"/>
                <w:sz w:val="20"/>
                <w:szCs w:val="20"/>
              </w:rPr>
              <w:t>его</w:t>
            </w:r>
            <w:r w:rsidRPr="001C2C5F">
              <w:rPr>
                <w:rFonts w:ascii="Arial" w:hAnsi="Arial" w:cs="Arial"/>
                <w:color w:val="000000"/>
                <w:sz w:val="20"/>
                <w:szCs w:val="20"/>
              </w:rPr>
              <w:t xml:space="preserve"> документированных функций полностью не выполняется, при этом для такой функции существует путь получения аналогичного результата другим способом, а так же если эта функция выполняется с ограничениями, не отраженными в документации или иных информационных материалах </w:t>
            </w:r>
            <w:r w:rsidR="004A49BC">
              <w:rPr>
                <w:rFonts w:ascii="Arial" w:hAnsi="Arial" w:cs="Arial"/>
                <w:color w:val="000000"/>
                <w:sz w:val="20"/>
                <w:szCs w:val="20"/>
              </w:rPr>
              <w:t>по Продукту</w:t>
            </w:r>
            <w:r w:rsidRPr="001C2C5F">
              <w:rPr>
                <w:rFonts w:ascii="Arial" w:hAnsi="Arial" w:cs="Arial"/>
                <w:color w:val="000000"/>
                <w:sz w:val="20"/>
                <w:szCs w:val="20"/>
              </w:rPr>
              <w:t xml:space="preserve">. При этом реализация данной функции (функций) «обходным» путем не более трудоемка по сравнению с нормальным функционированием системы. </w:t>
            </w:r>
          </w:p>
          <w:p w14:paraId="6E397BB3" w14:textId="77777777" w:rsidR="00A63C25" w:rsidRPr="001C2C5F" w:rsidRDefault="00A63C25" w:rsidP="00061F36">
            <w:pPr>
              <w:rPr>
                <w:rFonts w:ascii="Arial" w:hAnsi="Arial" w:cs="Arial"/>
                <w:color w:val="000000"/>
                <w:sz w:val="20"/>
                <w:szCs w:val="20"/>
              </w:rPr>
            </w:pPr>
          </w:p>
          <w:p w14:paraId="775D6648" w14:textId="77777777" w:rsidR="00061F36" w:rsidRPr="001C2C5F" w:rsidRDefault="00061F36" w:rsidP="001C2C5F">
            <w:pPr>
              <w:rPr>
                <w:rFonts w:ascii="Arial" w:hAnsi="Arial" w:cs="Arial"/>
                <w:color w:val="000000"/>
                <w:sz w:val="20"/>
                <w:szCs w:val="20"/>
              </w:rPr>
            </w:pPr>
          </w:p>
        </w:tc>
        <w:tc>
          <w:tcPr>
            <w:tcW w:w="1129" w:type="dxa"/>
            <w:shd w:val="clear" w:color="auto" w:fill="auto"/>
            <w:hideMark/>
          </w:tcPr>
          <w:p w14:paraId="5529DAD5"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2 часа </w:t>
            </w:r>
          </w:p>
        </w:tc>
        <w:tc>
          <w:tcPr>
            <w:tcW w:w="1424" w:type="dxa"/>
            <w:shd w:val="clear" w:color="auto" w:fill="auto"/>
            <w:hideMark/>
          </w:tcPr>
          <w:p w14:paraId="41BCEED4"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7 дней</w:t>
            </w:r>
          </w:p>
        </w:tc>
      </w:tr>
      <w:tr w:rsidR="00A63C25" w:rsidRPr="00061F36" w14:paraId="57289B6A" w14:textId="77777777" w:rsidTr="001C2C5F">
        <w:trPr>
          <w:trHeight w:val="555"/>
        </w:trPr>
        <w:tc>
          <w:tcPr>
            <w:tcW w:w="1737" w:type="dxa"/>
            <w:shd w:val="clear" w:color="auto" w:fill="auto"/>
            <w:hideMark/>
          </w:tcPr>
          <w:p w14:paraId="41B0AC17" w14:textId="77777777" w:rsidR="00061F36" w:rsidRPr="001C2C5F" w:rsidRDefault="00061F36" w:rsidP="001C2C5F">
            <w:pPr>
              <w:rPr>
                <w:rFonts w:ascii="Arial" w:hAnsi="Arial" w:cs="Arial"/>
                <w:color w:val="000000"/>
                <w:sz w:val="20"/>
                <w:szCs w:val="20"/>
              </w:rPr>
            </w:pPr>
            <w:r w:rsidRPr="001C2C5F">
              <w:rPr>
                <w:rFonts w:ascii="Arial" w:hAnsi="Arial" w:cs="Arial"/>
                <w:b/>
                <w:color w:val="000000"/>
                <w:sz w:val="20"/>
                <w:szCs w:val="20"/>
              </w:rPr>
              <w:t>Уровень 4</w:t>
            </w:r>
            <w:r w:rsidRPr="001C2C5F">
              <w:rPr>
                <w:rFonts w:ascii="Arial" w:hAnsi="Arial" w:cs="Arial"/>
                <w:b/>
                <w:color w:val="000000"/>
                <w:sz w:val="20"/>
                <w:szCs w:val="20"/>
              </w:rPr>
              <w:br/>
            </w:r>
            <w:r w:rsidRPr="001C2C5F">
              <w:rPr>
                <w:rFonts w:ascii="Arial" w:hAnsi="Arial" w:cs="Arial"/>
                <w:color w:val="000000"/>
                <w:sz w:val="20"/>
                <w:szCs w:val="20"/>
              </w:rPr>
              <w:t xml:space="preserve">Консультации </w:t>
            </w:r>
          </w:p>
        </w:tc>
        <w:tc>
          <w:tcPr>
            <w:tcW w:w="4104" w:type="dxa"/>
            <w:shd w:val="clear" w:color="auto" w:fill="auto"/>
            <w:hideMark/>
          </w:tcPr>
          <w:p w14:paraId="6DCCB45C" w14:textId="77777777" w:rsidR="00061F36" w:rsidRDefault="00061F36">
            <w:pPr>
              <w:rPr>
                <w:rFonts w:ascii="Arial" w:hAnsi="Arial" w:cs="Arial"/>
                <w:color w:val="000000"/>
                <w:sz w:val="20"/>
                <w:szCs w:val="20"/>
              </w:rPr>
            </w:pPr>
            <w:r w:rsidRPr="001C2C5F">
              <w:rPr>
                <w:rFonts w:ascii="Arial" w:hAnsi="Arial" w:cs="Arial"/>
                <w:color w:val="000000"/>
                <w:sz w:val="20"/>
                <w:szCs w:val="20"/>
              </w:rPr>
              <w:t xml:space="preserve">Ситуация, при которой </w:t>
            </w:r>
            <w:r w:rsidR="004A49BC">
              <w:rPr>
                <w:rFonts w:ascii="Arial" w:hAnsi="Arial" w:cs="Arial"/>
                <w:color w:val="000000"/>
                <w:sz w:val="20"/>
                <w:szCs w:val="20"/>
              </w:rPr>
              <w:t>Продукт</w:t>
            </w:r>
            <w:r w:rsidRPr="001C2C5F">
              <w:rPr>
                <w:rFonts w:ascii="Arial" w:hAnsi="Arial" w:cs="Arial"/>
                <w:color w:val="000000"/>
                <w:sz w:val="20"/>
                <w:szCs w:val="20"/>
              </w:rPr>
              <w:t xml:space="preserve"> выполняет свои документированные функции, но у пользователя есть консультационные вопросы по эксплуатации программного обеспечения. </w:t>
            </w:r>
          </w:p>
          <w:p w14:paraId="31C6B8FC" w14:textId="175DAA81" w:rsidR="00A32D13" w:rsidRPr="001C2C5F" w:rsidRDefault="00A32D13" w:rsidP="001C2C5F">
            <w:pPr>
              <w:rPr>
                <w:rFonts w:ascii="Arial" w:hAnsi="Arial" w:cs="Arial"/>
                <w:color w:val="000000"/>
                <w:sz w:val="20"/>
                <w:szCs w:val="20"/>
              </w:rPr>
            </w:pPr>
          </w:p>
        </w:tc>
        <w:tc>
          <w:tcPr>
            <w:tcW w:w="1129" w:type="dxa"/>
            <w:shd w:val="clear" w:color="auto" w:fill="auto"/>
            <w:hideMark/>
          </w:tcPr>
          <w:p w14:paraId="2FB37217"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2 часа </w:t>
            </w:r>
          </w:p>
        </w:tc>
        <w:tc>
          <w:tcPr>
            <w:tcW w:w="1424" w:type="dxa"/>
            <w:shd w:val="clear" w:color="auto" w:fill="auto"/>
            <w:hideMark/>
          </w:tcPr>
          <w:p w14:paraId="122CAE55" w14:textId="77777777" w:rsidR="00061F36" w:rsidRPr="001C2C5F" w:rsidRDefault="00061F36" w:rsidP="001C2C5F">
            <w:pPr>
              <w:rPr>
                <w:rFonts w:ascii="Arial" w:hAnsi="Arial" w:cs="Arial"/>
                <w:color w:val="000000"/>
                <w:sz w:val="20"/>
                <w:szCs w:val="20"/>
              </w:rPr>
            </w:pPr>
            <w:r w:rsidRPr="001C2C5F">
              <w:rPr>
                <w:rFonts w:ascii="Arial" w:hAnsi="Arial" w:cs="Arial"/>
                <w:color w:val="000000"/>
                <w:sz w:val="20"/>
                <w:szCs w:val="20"/>
              </w:rPr>
              <w:t xml:space="preserve">24 часа </w:t>
            </w:r>
          </w:p>
        </w:tc>
      </w:tr>
    </w:tbl>
    <w:p w14:paraId="5C9BA011" w14:textId="4CAC201D" w:rsidR="00DD1D7A" w:rsidRDefault="00AF294B" w:rsidP="001C2C5F">
      <w:pPr>
        <w:pStyle w:val="110"/>
        <w:numPr>
          <w:ilvl w:val="1"/>
          <w:numId w:val="2"/>
        </w:numPr>
        <w:spacing w:before="200"/>
        <w:ind w:left="1275" w:hanging="799"/>
      </w:pPr>
      <w:r>
        <w:t xml:space="preserve">Лицензиар оказывает </w:t>
      </w:r>
      <w:r w:rsidR="00CD76B6">
        <w:t>техническ</w:t>
      </w:r>
      <w:r>
        <w:t xml:space="preserve">ую </w:t>
      </w:r>
      <w:r w:rsidR="00CD76B6">
        <w:t>поддержк</w:t>
      </w:r>
      <w:r>
        <w:t>у по месту нахождения своих специалистов</w:t>
      </w:r>
      <w:r w:rsidR="00DD1D7A">
        <w:t>.</w:t>
      </w:r>
      <w:r>
        <w:t xml:space="preserve"> Ничто в Соглашении не может быть истолковано как обязанность специалистов Лицензиара выезжать в командировки, в том числе, по месту нахождения Лицензиата.</w:t>
      </w:r>
    </w:p>
    <w:p w14:paraId="220189CD" w14:textId="77777777" w:rsidR="001B62F3" w:rsidRDefault="001B62F3" w:rsidP="001B62F3">
      <w:pPr>
        <w:pStyle w:val="110"/>
        <w:numPr>
          <w:ilvl w:val="1"/>
          <w:numId w:val="2"/>
        </w:numPr>
        <w:ind w:left="1275" w:hanging="799"/>
      </w:pPr>
      <w:r>
        <w:t>Лицензиат самостоятельно обеспечивает:</w:t>
      </w:r>
    </w:p>
    <w:p w14:paraId="30104C99" w14:textId="77777777" w:rsidR="001B62F3" w:rsidRDefault="001B62F3" w:rsidP="001B62F3">
      <w:pPr>
        <w:pStyle w:val="110"/>
        <w:numPr>
          <w:ilvl w:val="1"/>
          <w:numId w:val="22"/>
        </w:numPr>
        <w:ind w:left="1843" w:hanging="567"/>
      </w:pPr>
      <w:r>
        <w:t>Наличие и исправную работу каналов связи, в частности, интернет-соединения, необходимых для использования Продуктов и доступа к ним.</w:t>
      </w:r>
    </w:p>
    <w:p w14:paraId="3A7ABE14" w14:textId="3E7A0452" w:rsidR="001B62F3" w:rsidRPr="001B62F3" w:rsidRDefault="001B62F3" w:rsidP="001C2C5F">
      <w:pPr>
        <w:pStyle w:val="110"/>
        <w:numPr>
          <w:ilvl w:val="1"/>
          <w:numId w:val="22"/>
        </w:numPr>
        <w:ind w:left="1843" w:hanging="567"/>
      </w:pPr>
      <w:r>
        <w:t>Сохранение в тайне аутентификационных данных для доступа к Продуктам и обеспечение безопасности такого доступа.</w:t>
      </w:r>
    </w:p>
    <w:p w14:paraId="59F56A38" w14:textId="2212DCFB" w:rsidR="00246F6A" w:rsidRPr="008A6C37" w:rsidRDefault="008A6C37" w:rsidP="003C0517">
      <w:pPr>
        <w:pStyle w:val="110"/>
        <w:numPr>
          <w:ilvl w:val="1"/>
          <w:numId w:val="2"/>
        </w:numPr>
        <w:ind w:left="1275" w:hanging="799"/>
        <w:rPr>
          <w:spacing w:val="-2"/>
        </w:rPr>
      </w:pPr>
      <w:r w:rsidRPr="008A6C37">
        <w:rPr>
          <w:spacing w:val="-2"/>
        </w:rPr>
        <w:t xml:space="preserve">Лицензиар отвечает за убытки перед Лицензиатом в случае наличия в его действиях </w:t>
      </w:r>
      <w:r>
        <w:rPr>
          <w:spacing w:val="-2"/>
        </w:rPr>
        <w:t>умысла</w:t>
      </w:r>
      <w:r w:rsidRPr="008A6C37">
        <w:rPr>
          <w:spacing w:val="-2"/>
        </w:rPr>
        <w:t>. В той мере, в которой это допускается законом, л</w:t>
      </w:r>
      <w:r w:rsidR="00CD76B6" w:rsidRPr="008A6C37">
        <w:rPr>
          <w:spacing w:val="-2"/>
        </w:rPr>
        <w:t>юбые убытки</w:t>
      </w:r>
      <w:r w:rsidR="0097111A" w:rsidRPr="008A6C37">
        <w:rPr>
          <w:spacing w:val="-2"/>
        </w:rPr>
        <w:t xml:space="preserve">, </w:t>
      </w:r>
      <w:r w:rsidR="00CD76B6" w:rsidRPr="008A6C37">
        <w:rPr>
          <w:spacing w:val="-2"/>
        </w:rPr>
        <w:t>подлежащие взысканию с Лицензиара, ограничены размером лицензионного вознаграждения, полученного за соответствующий Продукт</w:t>
      </w:r>
      <w:r>
        <w:rPr>
          <w:spacing w:val="-2"/>
        </w:rPr>
        <w:t>,</w:t>
      </w:r>
      <w:r w:rsidR="00523204" w:rsidRPr="008A6C37">
        <w:rPr>
          <w:spacing w:val="-2"/>
        </w:rPr>
        <w:t xml:space="preserve"> в пределах последних </w:t>
      </w:r>
      <w:r>
        <w:rPr>
          <w:spacing w:val="-2"/>
        </w:rPr>
        <w:t xml:space="preserve">6 </w:t>
      </w:r>
      <w:r w:rsidR="00523204" w:rsidRPr="008A6C37">
        <w:rPr>
          <w:spacing w:val="-2"/>
        </w:rPr>
        <w:t>месяцев</w:t>
      </w:r>
      <w:r w:rsidR="00CD76B6" w:rsidRPr="008A6C37">
        <w:rPr>
          <w:spacing w:val="-2"/>
        </w:rPr>
        <w:t>.</w:t>
      </w:r>
      <w:r w:rsidR="000158A7">
        <w:rPr>
          <w:spacing w:val="-2"/>
        </w:rPr>
        <w:t xml:space="preserve"> Упущенная выгода возмещению не подлежит.</w:t>
      </w:r>
    </w:p>
    <w:p w14:paraId="4E7D17D5" w14:textId="23D00F29" w:rsidR="00FD36DA" w:rsidRPr="006F7694" w:rsidRDefault="004E48BC" w:rsidP="003C0517">
      <w:pPr>
        <w:pStyle w:val="a"/>
        <w:numPr>
          <w:ilvl w:val="0"/>
          <w:numId w:val="2"/>
        </w:numPr>
        <w:ind w:left="462" w:hanging="462"/>
      </w:pPr>
      <w:bookmarkStart w:id="16" w:name="_Toc197296193"/>
      <w:r>
        <w:t>Конфиденциальность</w:t>
      </w:r>
      <w:bookmarkEnd w:id="16"/>
    </w:p>
    <w:p w14:paraId="30081B5A" w14:textId="77777777" w:rsidR="00FD36DA" w:rsidRPr="006F7694" w:rsidRDefault="00FD36DA" w:rsidP="003C0517">
      <w:pPr>
        <w:pStyle w:val="110"/>
        <w:numPr>
          <w:ilvl w:val="1"/>
          <w:numId w:val="2"/>
        </w:numPr>
        <w:ind w:left="1275" w:hanging="799"/>
      </w:pPr>
      <w:r w:rsidRPr="006F7694">
        <w:t xml:space="preserve">Стороны обязуются соблюдать конфиденциальность сведений, не допускать доступа третьих лиц к конфиденциальным сведениям, не создавать условия для возможного получения третьими лицами доступа к таким сведениям, за исключением случаев, явно следующих из Соглашения. В состав конфиденциальных сведений входят: </w:t>
      </w:r>
    </w:p>
    <w:p w14:paraId="420E09E3" w14:textId="1BAA7FF6" w:rsidR="00FD36DA" w:rsidRPr="006F7694" w:rsidRDefault="00FD36DA" w:rsidP="003C0517">
      <w:pPr>
        <w:pStyle w:val="111"/>
        <w:numPr>
          <w:ilvl w:val="1"/>
          <w:numId w:val="11"/>
        </w:numPr>
        <w:ind w:left="1800" w:hanging="524"/>
      </w:pPr>
      <w:r w:rsidRPr="006F7694">
        <w:t>Логины и пароли, предоставляющие доступ к Продуктам.</w:t>
      </w:r>
    </w:p>
    <w:p w14:paraId="2F9E1A2A" w14:textId="27DC3277" w:rsidR="00FD36DA" w:rsidRPr="006F7694" w:rsidRDefault="00FD36DA" w:rsidP="003C0517">
      <w:pPr>
        <w:pStyle w:val="111"/>
        <w:numPr>
          <w:ilvl w:val="1"/>
          <w:numId w:val="11"/>
        </w:numPr>
        <w:ind w:left="1800" w:hanging="524"/>
      </w:pPr>
      <w:r w:rsidRPr="006F7694">
        <w:t>Составные части Продуктов, содержащие коммерческую тайну и</w:t>
      </w:r>
      <w:r w:rsidR="00AF294B">
        <w:t>ли</w:t>
      </w:r>
      <w:r w:rsidRPr="006F7694">
        <w:t xml:space="preserve"> иную конфиденциальную информацию </w:t>
      </w:r>
      <w:r w:rsidR="00AF294B" w:rsidRPr="006F7694">
        <w:t>Лицензиар</w:t>
      </w:r>
      <w:r w:rsidR="00AF294B">
        <w:t>а</w:t>
      </w:r>
      <w:r w:rsidRPr="006F7694">
        <w:t>.</w:t>
      </w:r>
      <w:r w:rsidR="00AF294B">
        <w:t xml:space="preserve"> К конфиденциальным сведениям относится, по меньшей мере, информация о Продуктах, которая не является общедоступной. </w:t>
      </w:r>
    </w:p>
    <w:p w14:paraId="5F5E88C9" w14:textId="7A005C6B" w:rsidR="00FD36DA" w:rsidRPr="006F7694" w:rsidRDefault="00FD36DA" w:rsidP="003C0517">
      <w:pPr>
        <w:pStyle w:val="111"/>
        <w:numPr>
          <w:ilvl w:val="1"/>
          <w:numId w:val="11"/>
        </w:numPr>
        <w:ind w:left="1800" w:hanging="524"/>
      </w:pPr>
      <w:r w:rsidRPr="006F7694">
        <w:t>Данные Лицензиата, занесенные в Продукты.</w:t>
      </w:r>
    </w:p>
    <w:p w14:paraId="3EC665D0" w14:textId="5351EC0D" w:rsidR="00AF294B" w:rsidRDefault="00AF294B" w:rsidP="003C0517">
      <w:pPr>
        <w:pStyle w:val="110"/>
        <w:numPr>
          <w:ilvl w:val="1"/>
          <w:numId w:val="2"/>
        </w:numPr>
        <w:ind w:left="1275" w:hanging="799"/>
      </w:pPr>
      <w:r>
        <w:lastRenderedPageBreak/>
        <w:t xml:space="preserve">Стороны вправе использовать конфиденциальную информацию друг друга исключительно для целей исполнения Соглашения. </w:t>
      </w:r>
    </w:p>
    <w:p w14:paraId="0163032A" w14:textId="308DB98F" w:rsidR="00FD36DA" w:rsidRPr="00FD36DA" w:rsidRDefault="00FD36DA" w:rsidP="003C0517">
      <w:pPr>
        <w:pStyle w:val="110"/>
        <w:numPr>
          <w:ilvl w:val="1"/>
          <w:numId w:val="2"/>
        </w:numPr>
        <w:ind w:left="1275" w:hanging="799"/>
      </w:pPr>
      <w:r w:rsidRPr="00246F6A">
        <w:t>Лицензиар не несет ответственности в случае, если Лицензиат не обеспечил должную безопасность своих рабочих мест, допустил разглашение сведений о логине и пароле доступа</w:t>
      </w:r>
      <w:r>
        <w:t xml:space="preserve"> к Продуктам,</w:t>
      </w:r>
      <w:r w:rsidRPr="00246F6A">
        <w:t xml:space="preserve"> в результате чего данные Лицензиата были получены третьими лицами. </w:t>
      </w:r>
      <w:r w:rsidR="000521EB">
        <w:t>Лицензиат самостоятельно обеспечивает выбор логина и пароля, устойчивого к угадыванию методом перебора.</w:t>
      </w:r>
    </w:p>
    <w:p w14:paraId="32FE2E0E" w14:textId="510C68B9" w:rsidR="007E150F" w:rsidRPr="006F7694" w:rsidRDefault="004E48BC" w:rsidP="003C0517">
      <w:pPr>
        <w:pStyle w:val="a"/>
        <w:numPr>
          <w:ilvl w:val="0"/>
          <w:numId w:val="2"/>
        </w:numPr>
        <w:ind w:left="462" w:hanging="462"/>
      </w:pPr>
      <w:bookmarkStart w:id="17" w:name="_Toc197296194"/>
      <w:r w:rsidRPr="006F7694">
        <w:t>Форс-мажор</w:t>
      </w:r>
      <w:bookmarkEnd w:id="17"/>
    </w:p>
    <w:p w14:paraId="4383D0E7" w14:textId="080ED513" w:rsidR="007C7D85" w:rsidRPr="006F7694" w:rsidRDefault="007E150F" w:rsidP="003C0517">
      <w:pPr>
        <w:pStyle w:val="110"/>
        <w:numPr>
          <w:ilvl w:val="1"/>
          <w:numId w:val="2"/>
        </w:numPr>
        <w:ind w:left="1275" w:hanging="799"/>
      </w:pPr>
      <w:r w:rsidRPr="006F7694">
        <w:t xml:space="preserve">Стороны не несут ответственности за задержки в исполнении или неисполнении своих обязанностей </w:t>
      </w:r>
      <w:r w:rsidR="000775B1" w:rsidRPr="006F7694">
        <w:t>по Соглашению</w:t>
      </w:r>
      <w:r w:rsidRPr="006F7694">
        <w:t>, если указанные задержки или неисполнение произошли вследствие обстоятельств непреодолимой силы</w:t>
      </w:r>
      <w:r w:rsidR="007C7D85" w:rsidRPr="006F7694">
        <w:t xml:space="preserve"> (форс-мажор)</w:t>
      </w:r>
      <w:r w:rsidRPr="006F7694">
        <w:t>. В число таких обстоятельств входят: война (включая гражданскую)</w:t>
      </w:r>
      <w:r w:rsidR="00342B84">
        <w:t>,</w:t>
      </w:r>
      <w:r w:rsidRPr="006F7694">
        <w:t xml:space="preserve"> мятежи, саботаж, забастовки, пожары, взрывы, наводнения или иные стихийные бедствия. Форс-мажорные обстоятельства также наступают в случае отключения электроэнергии, а также при возникновении других обстоятельств, которые могут привести к прекращению доступа к сети Интернет по причинам, не зависящим от Лицензиара</w:t>
      </w:r>
      <w:r w:rsidR="003966A8">
        <w:t>, на любой части территории Российской Федерации</w:t>
      </w:r>
      <w:r w:rsidRPr="006F7694">
        <w:t xml:space="preserve">. Любое из перечисленных выше обстоятельств рассматривается как обстоятельство непреодолимой силы (форс-мажор). </w:t>
      </w:r>
    </w:p>
    <w:p w14:paraId="090F5B70" w14:textId="0886C101" w:rsidR="007C7D85" w:rsidRPr="006F7694" w:rsidRDefault="007E150F" w:rsidP="003C0517">
      <w:pPr>
        <w:pStyle w:val="110"/>
        <w:numPr>
          <w:ilvl w:val="1"/>
          <w:numId w:val="2"/>
        </w:numPr>
        <w:ind w:left="1275" w:hanging="799"/>
      </w:pPr>
      <w:r w:rsidRPr="006F7694">
        <w:t>Сторона, для которой создалась невозможность исполнения обязательств по Соглашению, должна не позднее 5</w:t>
      </w:r>
      <w:r w:rsidR="00E955A5">
        <w:t xml:space="preserve"> </w:t>
      </w:r>
      <w:r w:rsidRPr="006F7694">
        <w:t xml:space="preserve">дней известить другую Сторону о наступлении обстоятельств, препятствующих исполнению обязательств, и предоставить соответствующие подтверждающие документы. Если обстоятельства непреодолимой силы </w:t>
      </w:r>
      <w:r w:rsidR="007C7D85" w:rsidRPr="006F7694">
        <w:t xml:space="preserve">продолжают действовать по истечении 90 дней с момента их возникновения и это вызывает существенное нарушение прав и интересов любой Стороны, эта Сторона вправе уведомить в письменной форме другую Сторону о намерении прекратить </w:t>
      </w:r>
      <w:r w:rsidR="00973473" w:rsidRPr="006F7694">
        <w:t>Соглашение</w:t>
      </w:r>
      <w:r w:rsidR="007C7D85" w:rsidRPr="006F7694">
        <w:t xml:space="preserve">. </w:t>
      </w:r>
      <w:r w:rsidR="00973473" w:rsidRPr="006F7694">
        <w:t>Соглашение</w:t>
      </w:r>
      <w:r w:rsidR="007C7D85" w:rsidRPr="006F7694">
        <w:t xml:space="preserve"> считается прекращенным по истечении 10 дней после направления указанного уведомления, если оно не будет своевременно отменено.</w:t>
      </w:r>
    </w:p>
    <w:p w14:paraId="4E97171C" w14:textId="05A4823B" w:rsidR="00856382" w:rsidRPr="006F7694" w:rsidRDefault="004E48BC" w:rsidP="003C0517">
      <w:pPr>
        <w:pStyle w:val="a"/>
        <w:numPr>
          <w:ilvl w:val="0"/>
          <w:numId w:val="2"/>
        </w:numPr>
        <w:ind w:left="462" w:hanging="462"/>
      </w:pPr>
      <w:bookmarkStart w:id="18" w:name="_Toc197296195"/>
      <w:r w:rsidRPr="006F7694">
        <w:t>Заверения</w:t>
      </w:r>
      <w:bookmarkEnd w:id="18"/>
    </w:p>
    <w:p w14:paraId="72FC1554" w14:textId="796A1500" w:rsidR="009A43B7" w:rsidRPr="006F7694" w:rsidRDefault="009A43B7" w:rsidP="003C0517">
      <w:pPr>
        <w:pStyle w:val="110"/>
        <w:numPr>
          <w:ilvl w:val="1"/>
          <w:numId w:val="2"/>
        </w:numPr>
        <w:ind w:left="1275" w:hanging="799"/>
      </w:pPr>
      <w:r w:rsidRPr="006F7694">
        <w:t>Стороны предоставляют взаимные заверения о том, что они надлежащим образом исполняют свои налоговые обязательства, в том числе своевременно сдают налоговую отчётность (декларации), отражающую реальные факты своей хозяйственной деятельности и уплачивают налоги, предоставляют информацию и документы по запросам налоговых органов, их должностные лица не дисквалифицированы, не находятся в местах лишения свободы и не существует иных препятствий для осуществления ими своих полномочий и обязанностей.</w:t>
      </w:r>
    </w:p>
    <w:p w14:paraId="3EF20FDC" w14:textId="095808F0" w:rsidR="00CA3F59" w:rsidRDefault="006D31FE" w:rsidP="00CA3F59">
      <w:pPr>
        <w:pStyle w:val="110"/>
        <w:numPr>
          <w:ilvl w:val="1"/>
          <w:numId w:val="2"/>
        </w:numPr>
        <w:ind w:left="1275" w:hanging="799"/>
      </w:pPr>
      <w:r w:rsidRPr="006F7694">
        <w:t>Стороны признают и подтверждают, что проводят политику нетерпимости к взяточничеству и коррупции. Стороны гарантируют, что ни они, ни любые лица, действующие от их имени или в его интересах, лично или через посредников, не будут предлагать, обещать, передавать или давать согласие на передачу, а также добиваться, получать или давать согласие на получение или передачу незаконного вознаграждения каким-либо лицам или от каких-либо лиц в виде денег, ценных бумаг, любого имущества или услуг имеющих ценность за совершение получающим или лицами связанными с ним, какого-либо действия или бездействия в интересах заинтересованной стороны. Стороны не будут осуществлять посредничество во взяточничестве или коммерческом подкупе, либо иным образом способствовать взяткодателю или взяткополучателю в достижении или реализации соглашения между ними о получении и даче взятки или совершении коммерческого подкупа.</w:t>
      </w:r>
    </w:p>
    <w:p w14:paraId="66843BAD" w14:textId="20990274" w:rsidR="00CA3F59" w:rsidRPr="00CA3F59" w:rsidRDefault="00CA3F59" w:rsidP="00CA3F59">
      <w:pPr>
        <w:pStyle w:val="110"/>
        <w:numPr>
          <w:ilvl w:val="1"/>
          <w:numId w:val="2"/>
        </w:numPr>
        <w:ind w:left="1275" w:hanging="799"/>
      </w:pPr>
      <w:r>
        <w:t xml:space="preserve">Заверения Сторон имеют существенное значение, и Стороны полагаются на них при заключении Соглашения. </w:t>
      </w:r>
    </w:p>
    <w:p w14:paraId="165BADAF" w14:textId="076EC42B" w:rsidR="00797A5B" w:rsidRPr="006F7694" w:rsidRDefault="004E48BC" w:rsidP="003C0517">
      <w:pPr>
        <w:pStyle w:val="a"/>
        <w:numPr>
          <w:ilvl w:val="0"/>
          <w:numId w:val="2"/>
        </w:numPr>
        <w:ind w:left="462" w:hanging="462"/>
      </w:pPr>
      <w:bookmarkStart w:id="19" w:name="_Toc197296196"/>
      <w:r w:rsidRPr="006F7694">
        <w:t>Разрешение споров</w:t>
      </w:r>
      <w:bookmarkEnd w:id="19"/>
    </w:p>
    <w:p w14:paraId="7DC9C1F8" w14:textId="1289DFB1" w:rsidR="00797A5B" w:rsidRPr="006F7694" w:rsidRDefault="00797A5B" w:rsidP="003C0517">
      <w:pPr>
        <w:pStyle w:val="110"/>
        <w:numPr>
          <w:ilvl w:val="1"/>
          <w:numId w:val="2"/>
        </w:numPr>
        <w:ind w:left="1275" w:hanging="799"/>
      </w:pPr>
      <w:r w:rsidRPr="006F7694">
        <w:lastRenderedPageBreak/>
        <w:t>В случае возникновения между Сторонами споров из Соглашения Стороны приложат все усилия для их дружественного урегулирования путем переговоров. Претензионный порядок урегулирования споров обязателен. Срок ответа на претензию – 14</w:t>
      </w:r>
      <w:r w:rsidR="00774FB1">
        <w:t xml:space="preserve"> </w:t>
      </w:r>
      <w:r w:rsidRPr="006F7694">
        <w:t>календарных дней с момента ее получения Стороной.</w:t>
      </w:r>
    </w:p>
    <w:p w14:paraId="69252C81" w14:textId="7BCB0A17" w:rsidR="00C96939" w:rsidRPr="006F7694" w:rsidRDefault="00797A5B" w:rsidP="003C0517">
      <w:pPr>
        <w:pStyle w:val="110"/>
        <w:numPr>
          <w:ilvl w:val="1"/>
          <w:numId w:val="2"/>
        </w:numPr>
        <w:ind w:left="1275" w:hanging="799"/>
      </w:pPr>
      <w:r w:rsidRPr="006F7694">
        <w:t xml:space="preserve">Если возникший спор не может быть разрешен путем переговоров, Стороны вправе передать рассмотрение данного спора в соответствии с действующим законодательством Российской Федерации в суд по месту нахождения </w:t>
      </w:r>
      <w:r w:rsidR="00DC50A3">
        <w:t>Лицензиара</w:t>
      </w:r>
      <w:r w:rsidRPr="006F7694">
        <w:t>.</w:t>
      </w:r>
    </w:p>
    <w:p w14:paraId="5D4FFF97" w14:textId="74386587" w:rsidR="003F373C" w:rsidRPr="00DC50A3" w:rsidRDefault="00F46DFD" w:rsidP="003C0517">
      <w:pPr>
        <w:pStyle w:val="a"/>
        <w:numPr>
          <w:ilvl w:val="0"/>
          <w:numId w:val="2"/>
        </w:numPr>
        <w:ind w:left="462" w:hanging="462"/>
      </w:pPr>
      <w:bookmarkStart w:id="20" w:name="_Toc197296197"/>
      <w:r w:rsidRPr="00DC50A3">
        <w:t>Персональные данные</w:t>
      </w:r>
      <w:bookmarkEnd w:id="20"/>
    </w:p>
    <w:p w14:paraId="3EC83333" w14:textId="44FC37D5" w:rsidR="00366044" w:rsidRPr="00DC50A3" w:rsidRDefault="00366044" w:rsidP="003C0517">
      <w:pPr>
        <w:pStyle w:val="110"/>
        <w:numPr>
          <w:ilvl w:val="1"/>
          <w:numId w:val="2"/>
        </w:numPr>
        <w:ind w:left="1275" w:hanging="799"/>
      </w:pPr>
      <w:r w:rsidRPr="00DC50A3">
        <w:t xml:space="preserve">С целью </w:t>
      </w:r>
      <w:r w:rsidR="00DB5919">
        <w:t xml:space="preserve">предоставления и </w:t>
      </w:r>
      <w:r w:rsidRPr="00DC50A3">
        <w:t>оказания технической поддержк</w:t>
      </w:r>
      <w:r w:rsidR="001F6093" w:rsidRPr="00DC50A3">
        <w:t>и</w:t>
      </w:r>
      <w:r w:rsidRPr="00DC50A3">
        <w:t xml:space="preserve"> </w:t>
      </w:r>
      <w:r w:rsidR="00DB5919">
        <w:t xml:space="preserve">Продуктов </w:t>
      </w:r>
      <w:r w:rsidRPr="00DC50A3">
        <w:t xml:space="preserve">в соответствии с </w:t>
      </w:r>
      <w:r w:rsidR="00071F03" w:rsidRPr="00DC50A3">
        <w:t>Соглашением</w:t>
      </w:r>
      <w:r w:rsidRPr="00DC50A3">
        <w:t xml:space="preserve">, Лицензиат предоставляет доступ Лицензиару к </w:t>
      </w:r>
      <w:r w:rsidR="00DC50A3">
        <w:t>персональным данным («</w:t>
      </w:r>
      <w:r w:rsidR="00FE4D41" w:rsidRPr="00DC50A3">
        <w:rPr>
          <w:b/>
          <w:bCs/>
        </w:rPr>
        <w:t>ПД</w:t>
      </w:r>
      <w:r w:rsidR="00DC50A3">
        <w:t>»)</w:t>
      </w:r>
      <w:r w:rsidRPr="00DC50A3">
        <w:t xml:space="preserve"> клиентов</w:t>
      </w:r>
      <w:r w:rsidR="00093080" w:rsidRPr="00DC50A3">
        <w:t>, потенциальных клиентов,</w:t>
      </w:r>
      <w:r w:rsidRPr="00DC50A3">
        <w:t xml:space="preserve"> работников </w:t>
      </w:r>
      <w:r w:rsidR="00093080" w:rsidRPr="00DC50A3">
        <w:t xml:space="preserve">и иных субъектов со стороны </w:t>
      </w:r>
      <w:r w:rsidRPr="00DC50A3">
        <w:t>Лицензиата и поручает Лицензиару их обработку в соответствии с ч. 3 ст. 6 Федерального закона от 2</w:t>
      </w:r>
      <w:r w:rsidR="00E955A5" w:rsidRPr="00DC50A3">
        <w:t>7.07.</w:t>
      </w:r>
      <w:r w:rsidRPr="00DC50A3">
        <w:t>2006 № 152-ФЗ «О персональных данных» («</w:t>
      </w:r>
      <w:r w:rsidRPr="00DC50A3">
        <w:rPr>
          <w:b/>
          <w:bCs/>
        </w:rPr>
        <w:t>Закон о ПД</w:t>
      </w:r>
      <w:r w:rsidRPr="00DC50A3">
        <w:t>»), включая, но не ограничиваясь:</w:t>
      </w:r>
    </w:p>
    <w:p w14:paraId="216104C5" w14:textId="04D29E4A" w:rsidR="00366044" w:rsidRPr="00DC50A3" w:rsidRDefault="00366044" w:rsidP="003C0517">
      <w:pPr>
        <w:pStyle w:val="111"/>
        <w:numPr>
          <w:ilvl w:val="1"/>
          <w:numId w:val="9"/>
        </w:numPr>
        <w:ind w:left="1800" w:hanging="524"/>
      </w:pPr>
      <w:r w:rsidRPr="00DC50A3">
        <w:t>мастер-данные клиентов Лицензиата (ФИО, email (хеш), номер (хеш), ID клиента, дата рождения, регион, пол, адрес проживания, паспортные данные и данные водительского удостоверения)</w:t>
      </w:r>
      <w:r w:rsidR="005E5656" w:rsidRPr="00DC50A3">
        <w:t>.</w:t>
      </w:r>
    </w:p>
    <w:p w14:paraId="2200B9DB" w14:textId="1F0F2F9D" w:rsidR="00366044" w:rsidRPr="00DC50A3" w:rsidRDefault="00366044" w:rsidP="003C0517">
      <w:pPr>
        <w:pStyle w:val="111"/>
        <w:numPr>
          <w:ilvl w:val="1"/>
          <w:numId w:val="9"/>
        </w:numPr>
        <w:ind w:left="1800" w:hanging="524"/>
      </w:pPr>
      <w:r w:rsidRPr="00DC50A3">
        <w:t>учетные данные работников Лицензиата (ФИО, email, дата рождения, дата приема на работу, ID)</w:t>
      </w:r>
      <w:r w:rsidR="005E5656" w:rsidRPr="00DC50A3">
        <w:t>.</w:t>
      </w:r>
    </w:p>
    <w:p w14:paraId="10E6DA8E" w14:textId="24A24C64" w:rsidR="00366044" w:rsidRPr="00DC50A3" w:rsidRDefault="00366044" w:rsidP="003C0517">
      <w:pPr>
        <w:pStyle w:val="111"/>
        <w:numPr>
          <w:ilvl w:val="1"/>
          <w:numId w:val="9"/>
        </w:numPr>
        <w:ind w:left="1800" w:hanging="524"/>
      </w:pPr>
      <w:r w:rsidRPr="00DC50A3">
        <w:t>сведения о ТС (VIN-номер, госномер, бренд, модель, комплектация)</w:t>
      </w:r>
      <w:r w:rsidR="005E5656" w:rsidRPr="00DC50A3">
        <w:t>.</w:t>
      </w:r>
    </w:p>
    <w:p w14:paraId="035B44D1" w14:textId="01594E35" w:rsidR="00366044" w:rsidRPr="00DC50A3" w:rsidRDefault="00366044" w:rsidP="003C0517">
      <w:pPr>
        <w:pStyle w:val="111"/>
        <w:numPr>
          <w:ilvl w:val="1"/>
          <w:numId w:val="9"/>
        </w:numPr>
        <w:ind w:left="1800" w:hanging="524"/>
      </w:pPr>
      <w:r w:rsidRPr="00DC50A3">
        <w:t>данные о приобретаемых товарах и услугах</w:t>
      </w:r>
      <w:r w:rsidR="005E5656" w:rsidRPr="00DC50A3">
        <w:t>.</w:t>
      </w:r>
    </w:p>
    <w:p w14:paraId="5F6BC77D" w14:textId="5A19EB5E" w:rsidR="00366044" w:rsidRPr="00DC50A3" w:rsidRDefault="00366044" w:rsidP="003C0517">
      <w:pPr>
        <w:pStyle w:val="111"/>
        <w:numPr>
          <w:ilvl w:val="1"/>
          <w:numId w:val="9"/>
        </w:numPr>
        <w:ind w:left="1800" w:hanging="524"/>
      </w:pPr>
      <w:r w:rsidRPr="00DC50A3">
        <w:t>данные об обращениях за обслуживанием ТС, страховых и гарантийных случаях</w:t>
      </w:r>
      <w:r w:rsidR="005E5656" w:rsidRPr="00DC50A3">
        <w:t>.</w:t>
      </w:r>
    </w:p>
    <w:p w14:paraId="44D0DDC7" w14:textId="2F67641F" w:rsidR="00366044" w:rsidRPr="00DC50A3" w:rsidRDefault="00366044" w:rsidP="003C0517">
      <w:pPr>
        <w:pStyle w:val="111"/>
        <w:numPr>
          <w:ilvl w:val="1"/>
          <w:numId w:val="9"/>
        </w:numPr>
        <w:ind w:left="1800" w:hanging="524"/>
      </w:pPr>
      <w:r w:rsidRPr="00DC50A3">
        <w:t>флаги согласия на обработку ПД и согласия на коммуникации клиентов</w:t>
      </w:r>
      <w:r w:rsidR="005E5656" w:rsidRPr="00DC50A3">
        <w:t>.</w:t>
      </w:r>
    </w:p>
    <w:p w14:paraId="1BD8ED31" w14:textId="2C78B894" w:rsidR="00366044" w:rsidRPr="00DC50A3" w:rsidRDefault="00366044" w:rsidP="003C0517">
      <w:pPr>
        <w:pStyle w:val="111"/>
        <w:numPr>
          <w:ilvl w:val="1"/>
          <w:numId w:val="9"/>
        </w:numPr>
        <w:ind w:left="1800" w:hanging="524"/>
      </w:pPr>
      <w:r w:rsidRPr="00DC50A3">
        <w:t>сканы документов (СОПД, СНК, ПТС, СТС, ВУ, анкета тест-драйва)</w:t>
      </w:r>
      <w:r w:rsidR="005E5656" w:rsidRPr="00DC50A3">
        <w:t>.</w:t>
      </w:r>
    </w:p>
    <w:p w14:paraId="6C1038BB" w14:textId="2E4DCBE6" w:rsidR="00366044" w:rsidRDefault="00366044" w:rsidP="003C0517">
      <w:pPr>
        <w:pStyle w:val="111"/>
        <w:numPr>
          <w:ilvl w:val="1"/>
          <w:numId w:val="9"/>
        </w:numPr>
        <w:ind w:left="1800" w:hanging="524"/>
      </w:pPr>
      <w:r w:rsidRPr="00DC50A3">
        <w:t>сведения о кредите (тело, заявки на кредит)</w:t>
      </w:r>
      <w:r w:rsidR="005E5656" w:rsidRPr="00DC50A3">
        <w:t>.</w:t>
      </w:r>
    </w:p>
    <w:p w14:paraId="1504FE65" w14:textId="476A601C" w:rsidR="00B05DE5" w:rsidRPr="00DC50A3" w:rsidRDefault="00B05DE5" w:rsidP="003C0517">
      <w:pPr>
        <w:pStyle w:val="111"/>
        <w:numPr>
          <w:ilvl w:val="1"/>
          <w:numId w:val="9"/>
        </w:numPr>
        <w:ind w:left="1800" w:hanging="524"/>
      </w:pPr>
      <w:r>
        <w:t xml:space="preserve">статистические данные об использовании </w:t>
      </w:r>
      <w:r w:rsidR="006B652D">
        <w:t>Продуктов</w:t>
      </w:r>
      <w:r w:rsidR="003550F7">
        <w:t xml:space="preserve">. </w:t>
      </w:r>
    </w:p>
    <w:p w14:paraId="455D4629" w14:textId="61C014B9" w:rsidR="00366044" w:rsidRPr="00DC50A3" w:rsidRDefault="00366044" w:rsidP="003C0517">
      <w:pPr>
        <w:pStyle w:val="111"/>
        <w:numPr>
          <w:ilvl w:val="1"/>
          <w:numId w:val="9"/>
        </w:numPr>
        <w:ind w:left="1800" w:hanging="524"/>
      </w:pPr>
      <w:r w:rsidRPr="00DC50A3">
        <w:t xml:space="preserve">иные сведения, к которым Лицензиар может получить доступ в ходе оказания </w:t>
      </w:r>
      <w:r w:rsidR="00DB5919">
        <w:t xml:space="preserve">предоставления и </w:t>
      </w:r>
      <w:r w:rsidR="001F6093" w:rsidRPr="00DC50A3">
        <w:t>технической поддержки</w:t>
      </w:r>
      <w:r w:rsidR="00DB5919">
        <w:t xml:space="preserve"> Продуктов</w:t>
      </w:r>
      <w:r w:rsidR="001F6093" w:rsidRPr="00DC50A3">
        <w:t>.</w:t>
      </w:r>
    </w:p>
    <w:p w14:paraId="26595FD9" w14:textId="0E53A214" w:rsidR="00366044" w:rsidRPr="00DC50A3" w:rsidRDefault="00366044" w:rsidP="003C0517">
      <w:pPr>
        <w:pStyle w:val="110"/>
        <w:numPr>
          <w:ilvl w:val="1"/>
          <w:numId w:val="2"/>
        </w:numPr>
        <w:ind w:left="1275" w:hanging="799"/>
      </w:pPr>
      <w:r w:rsidRPr="00DC50A3">
        <w:t xml:space="preserve">Перечень действий (операций) с ПД, осуществление которых поручается Лицензиару: </w:t>
      </w:r>
      <w:r w:rsidR="00CF4491">
        <w:t xml:space="preserve">получение, </w:t>
      </w:r>
      <w:r w:rsidRPr="00DC50A3">
        <w:t xml:space="preserve">систематизация, ввод в информационные системы, накопление, хранение, уточнение (обновление, изменение), блокирование, уничтожение, а также иные действия, не противоречащие законодательству о ПД с использованием средств автоматизации. </w:t>
      </w:r>
    </w:p>
    <w:p w14:paraId="4DBED036" w14:textId="6115A0A4" w:rsidR="00366044" w:rsidRPr="00DC50A3" w:rsidRDefault="00366044" w:rsidP="003C0517">
      <w:pPr>
        <w:pStyle w:val="110"/>
        <w:numPr>
          <w:ilvl w:val="1"/>
          <w:numId w:val="2"/>
        </w:numPr>
        <w:ind w:left="1275" w:hanging="799"/>
      </w:pPr>
      <w:r w:rsidRPr="00DC50A3">
        <w:t>Лицензиат, являясь оператором ПД, обязуется обеспечить надлежащее законное основание для поручения обработки ПД Лицензиару и несет бремя доказывания наличия такого законного основания. В случае отсутствия законного основания для передачи</w:t>
      </w:r>
      <w:r w:rsidR="00CF4491">
        <w:t xml:space="preserve"> и обработки</w:t>
      </w:r>
      <w:r w:rsidRPr="00DC50A3">
        <w:t xml:space="preserve"> ПД Лицензиар</w:t>
      </w:r>
      <w:r w:rsidR="00CF4491">
        <w:t>ом в соответствии с поручением</w:t>
      </w:r>
      <w:r w:rsidRPr="00DC50A3">
        <w:t>, Лицензиар не несет ответственности перед субъектами ПД или надзорными органами, а Лицензиат обязуется возместить все расходы и суммы, понесенные Лицензиаром, в связи с этим.</w:t>
      </w:r>
    </w:p>
    <w:p w14:paraId="2C46934A" w14:textId="3540E3A0" w:rsidR="00366044" w:rsidRPr="00DC50A3" w:rsidRDefault="00366044" w:rsidP="003C0517">
      <w:pPr>
        <w:pStyle w:val="110"/>
        <w:numPr>
          <w:ilvl w:val="1"/>
          <w:numId w:val="2"/>
        </w:numPr>
        <w:ind w:left="1275" w:hanging="799"/>
      </w:pPr>
      <w:r w:rsidRPr="00DC50A3">
        <w:t xml:space="preserve">Лицензиар обязуется действовать в строгом соответствии с обоснованными указаниями Лицензиата в отношении обработки ПД (направляемыми письменно или по электронной почте) и только в той степени и таким образом, которые необходимы для исполнения </w:t>
      </w:r>
      <w:r w:rsidR="00071F03" w:rsidRPr="00DC50A3">
        <w:t>Соглашения</w:t>
      </w:r>
      <w:r w:rsidRPr="00DC50A3">
        <w:t>, а также:</w:t>
      </w:r>
    </w:p>
    <w:p w14:paraId="2A8D5866" w14:textId="405CC354" w:rsidR="00366044" w:rsidRPr="00DC50A3" w:rsidRDefault="00366044" w:rsidP="003C0517">
      <w:pPr>
        <w:pStyle w:val="111"/>
        <w:numPr>
          <w:ilvl w:val="1"/>
          <w:numId w:val="5"/>
        </w:numPr>
        <w:ind w:left="1800" w:hanging="524"/>
      </w:pPr>
      <w:r w:rsidRPr="00DC50A3">
        <w:lastRenderedPageBreak/>
        <w:t>соблюдать установленные законодательством России о ПД принципы и правила обработки, соблюдать конфиденциальность обрабатываемых ПД и обеспечивать безопасность при их обработке</w:t>
      </w:r>
      <w:r w:rsidR="00342B84" w:rsidRPr="00DC50A3">
        <w:t>.</w:t>
      </w:r>
    </w:p>
    <w:p w14:paraId="0B8504B8" w14:textId="41BE4C4D" w:rsidR="00366044" w:rsidRPr="00DC50A3" w:rsidRDefault="00366044" w:rsidP="00DC50A3">
      <w:pPr>
        <w:pStyle w:val="111"/>
        <w:numPr>
          <w:ilvl w:val="1"/>
          <w:numId w:val="5"/>
        </w:numPr>
        <w:ind w:left="1800" w:hanging="524"/>
      </w:pPr>
      <w:r w:rsidRPr="00DC50A3">
        <w:t>обеспечивать принятие мер, необходимых и достаточных для выполнения обязанностей, предусмотренных ст. 18.1 Закона о ПД, в том числе назначить лицо, ответственное за организацию обработки ПД, издать документы, определяющие политику Лицензиара в отношении обработки ПД, локальные акты по вопросам обработки ПД, определяющих для каждой цели обработки ПД категории и перечень обрабатываемых ПД, категории субъектов, ПД которых обрабатываются, способы, сроки их обработки и хранения, порядок уничтожения ПД при достижении целей их 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России, устранение последствий таких нарушений, осуществлять внутренний контроль и (или) аудит соответствия обработки ПД требованиям Закона о ПД, оценку вреда, который может быть причинен субъектам ПД, ознакомить работников, непосредственно осуществляющих обработку ПД, с положениями законодательства России о ПД, опубликовать документ, определяющий политику Лицензиара в отношении обработки ПД, сведения о реализуемых требованиях к защите П</w:t>
      </w:r>
      <w:r w:rsidR="00342B84" w:rsidRPr="00DC50A3">
        <w:t>Д.</w:t>
      </w:r>
    </w:p>
    <w:p w14:paraId="0912BB26" w14:textId="3C81F732" w:rsidR="00366044" w:rsidRPr="00DC50A3" w:rsidRDefault="00366044" w:rsidP="00BC25F2">
      <w:pPr>
        <w:pStyle w:val="111"/>
        <w:numPr>
          <w:ilvl w:val="1"/>
          <w:numId w:val="5"/>
        </w:numPr>
        <w:ind w:left="1800" w:hanging="524"/>
      </w:pPr>
      <w:r w:rsidRPr="00DC50A3">
        <w:t>в соответствии с ч. 5 ст. 18 Закона о ПД при сборе ПД,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ПД граждан Российской Федерации с использованием баз данных, находящихся на территории Российской Федерации, за исключением случаев, предусмотренных Законом о ПД</w:t>
      </w:r>
      <w:r w:rsidR="005E5656" w:rsidRPr="00DC50A3">
        <w:t>.</w:t>
      </w:r>
    </w:p>
    <w:p w14:paraId="2EA24C0A" w14:textId="31B9B358" w:rsidR="00366044" w:rsidRPr="00DC50A3" w:rsidRDefault="00366044" w:rsidP="00BC25F2">
      <w:pPr>
        <w:pStyle w:val="111"/>
        <w:numPr>
          <w:ilvl w:val="1"/>
          <w:numId w:val="5"/>
        </w:numPr>
        <w:ind w:left="1800" w:hanging="524"/>
      </w:pPr>
      <w:r w:rsidRPr="00DC50A3">
        <w:t xml:space="preserve">по запросу Лицензиата в течение срока действия </w:t>
      </w:r>
      <w:r w:rsidR="00071F03" w:rsidRPr="00DC50A3">
        <w:t>Соглашения</w:t>
      </w:r>
      <w:r w:rsidRPr="00DC50A3">
        <w:t>, в том числе до начала обработки ПД, в течение 10 рабочих дней с момента получения запроса предоставить документы и иную информацию, подтверждающие принятие мер и соблюдение в целях исполнения поручения Лицензиата требований, установленных ч. 3 ст. 6 Закона о ПД</w:t>
      </w:r>
      <w:r w:rsidR="005E5656" w:rsidRPr="00DC50A3">
        <w:t>.</w:t>
      </w:r>
    </w:p>
    <w:p w14:paraId="234BEE0E" w14:textId="77777777" w:rsidR="00366044" w:rsidRPr="00DC50A3" w:rsidRDefault="00366044" w:rsidP="00BC25F2">
      <w:pPr>
        <w:pStyle w:val="111"/>
        <w:numPr>
          <w:ilvl w:val="1"/>
          <w:numId w:val="5"/>
        </w:numPr>
        <w:ind w:left="1800" w:hanging="524"/>
      </w:pPr>
      <w:r w:rsidRPr="00DC50A3">
        <w:t xml:space="preserve">обеспечивать принятие мер для защиты ПД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ПД в соответствии с применимыми по отношению к заявленным целям и видам обработки ПД требованиями законодательства о ПД, соблюдая, в частности, все применимые требования к защите ПД, организационные и технические меры по обеспечению безопасности ПД. </w:t>
      </w:r>
    </w:p>
    <w:p w14:paraId="3DFC98A1" w14:textId="77777777" w:rsidR="00366044" w:rsidRPr="00DC50A3" w:rsidRDefault="00366044" w:rsidP="000014EB">
      <w:pPr>
        <w:pStyle w:val="110"/>
        <w:numPr>
          <w:ilvl w:val="1"/>
          <w:numId w:val="2"/>
        </w:numPr>
        <w:ind w:left="1275" w:hanging="799"/>
      </w:pPr>
      <w:r w:rsidRPr="00DC50A3">
        <w:t>Обеспечение безопасности ПД достигается Лицензиаром, в частности:</w:t>
      </w:r>
    </w:p>
    <w:p w14:paraId="7DBEAAB3" w14:textId="3C221814" w:rsidR="00366044" w:rsidRPr="00DC50A3" w:rsidRDefault="00366044" w:rsidP="000014EB">
      <w:pPr>
        <w:pStyle w:val="111"/>
        <w:numPr>
          <w:ilvl w:val="1"/>
          <w:numId w:val="16"/>
        </w:numPr>
        <w:ind w:left="1843"/>
      </w:pPr>
      <w:r w:rsidRPr="00DC50A3">
        <w:t>определением угроз безопасности ПД при их обработке в информационных системах ПД</w:t>
      </w:r>
      <w:r w:rsidR="005E5656" w:rsidRPr="00DC50A3">
        <w:t>.</w:t>
      </w:r>
    </w:p>
    <w:p w14:paraId="16A78AE4" w14:textId="03027A55" w:rsidR="00366044" w:rsidRPr="00DC50A3" w:rsidRDefault="00366044" w:rsidP="000014EB">
      <w:pPr>
        <w:pStyle w:val="111"/>
        <w:numPr>
          <w:ilvl w:val="1"/>
          <w:numId w:val="16"/>
        </w:numPr>
        <w:ind w:left="1843"/>
      </w:pPr>
      <w:r w:rsidRPr="00DC50A3">
        <w:t>применением правовых, организационных и технических мер по обеспечению безопасности ПД при их обработке в информационных системах, необходимых для выполнения требований к защите ПД, исполнение которых обеспечивает установленные Правительством Российской Федерации уровни защищенности ПД</w:t>
      </w:r>
      <w:r w:rsidR="005E5656" w:rsidRPr="00DC50A3">
        <w:t>.</w:t>
      </w:r>
    </w:p>
    <w:p w14:paraId="34881C07" w14:textId="111BB1CC" w:rsidR="00366044" w:rsidRPr="00DC50A3" w:rsidRDefault="00366044" w:rsidP="000014EB">
      <w:pPr>
        <w:pStyle w:val="111"/>
        <w:numPr>
          <w:ilvl w:val="1"/>
          <w:numId w:val="16"/>
        </w:numPr>
        <w:ind w:left="1843"/>
      </w:pPr>
      <w:r w:rsidRPr="00DC50A3">
        <w:t>при необходимости, применением прошедших в установленном порядке процедуру оценки соответствия средств защиты информации</w:t>
      </w:r>
      <w:r w:rsidR="005E5656" w:rsidRPr="00DC50A3">
        <w:t>.</w:t>
      </w:r>
    </w:p>
    <w:p w14:paraId="64A81228" w14:textId="6E80AB50" w:rsidR="00366044" w:rsidRPr="00DC50A3" w:rsidRDefault="00366044" w:rsidP="000014EB">
      <w:pPr>
        <w:pStyle w:val="111"/>
        <w:numPr>
          <w:ilvl w:val="1"/>
          <w:numId w:val="16"/>
        </w:numPr>
        <w:ind w:left="1843"/>
      </w:pPr>
      <w:r w:rsidRPr="00DC50A3">
        <w:t>оценкой эффективности принимаемых мер по обеспечению безопасности ПД до ввода в эксплуатацию информационной системы ПД</w:t>
      </w:r>
      <w:r w:rsidR="005E5656" w:rsidRPr="00DC50A3">
        <w:t>.</w:t>
      </w:r>
    </w:p>
    <w:p w14:paraId="1ECD6BAA" w14:textId="5939027D" w:rsidR="00366044" w:rsidRPr="00DC50A3" w:rsidRDefault="00366044" w:rsidP="000014EB">
      <w:pPr>
        <w:pStyle w:val="111"/>
        <w:numPr>
          <w:ilvl w:val="1"/>
          <w:numId w:val="16"/>
        </w:numPr>
        <w:ind w:left="1843"/>
      </w:pPr>
      <w:r w:rsidRPr="00DC50A3">
        <w:t>учетом машинных носителей ПД</w:t>
      </w:r>
      <w:r w:rsidR="005E5656" w:rsidRPr="00DC50A3">
        <w:t>.</w:t>
      </w:r>
    </w:p>
    <w:p w14:paraId="49A81826" w14:textId="7B215AEF" w:rsidR="00366044" w:rsidRPr="00DC50A3" w:rsidRDefault="00366044" w:rsidP="000014EB">
      <w:pPr>
        <w:pStyle w:val="111"/>
        <w:numPr>
          <w:ilvl w:val="1"/>
          <w:numId w:val="16"/>
        </w:numPr>
        <w:ind w:left="1843"/>
      </w:pPr>
      <w:r w:rsidRPr="00DC50A3">
        <w:lastRenderedPageBreak/>
        <w:t>обнаружением фактов несанкционированного доступа к ПД и принятием необходимых мер для устранения нарушений</w:t>
      </w:r>
      <w:r w:rsidR="005E5656" w:rsidRPr="00DC50A3">
        <w:t>.</w:t>
      </w:r>
    </w:p>
    <w:p w14:paraId="50B336E8" w14:textId="49AA87BF" w:rsidR="00366044" w:rsidRPr="00DC50A3" w:rsidRDefault="00366044" w:rsidP="000014EB">
      <w:pPr>
        <w:pStyle w:val="111"/>
        <w:numPr>
          <w:ilvl w:val="1"/>
          <w:numId w:val="16"/>
        </w:numPr>
        <w:ind w:left="1843"/>
      </w:pPr>
      <w:r w:rsidRPr="00DC50A3">
        <w:t>восстановлением ПД, модифицированных или уничтоженных вследствие несанкционированного доступа к ним</w:t>
      </w:r>
      <w:r w:rsidR="005E5656" w:rsidRPr="00DC50A3">
        <w:t>.</w:t>
      </w:r>
    </w:p>
    <w:p w14:paraId="064E389A" w14:textId="2E268D12" w:rsidR="00366044" w:rsidRPr="00DC50A3" w:rsidRDefault="00366044" w:rsidP="000014EB">
      <w:pPr>
        <w:pStyle w:val="111"/>
        <w:numPr>
          <w:ilvl w:val="1"/>
          <w:numId w:val="16"/>
        </w:numPr>
        <w:ind w:left="1843"/>
      </w:pPr>
      <w:r w:rsidRPr="00DC50A3">
        <w:t>установлением правил доступа к ПД, обрабатываемым в информационной системе, а также обеспечением регистрации и учета всех действий, совершаемых с ПД в информационной системе</w:t>
      </w:r>
      <w:r w:rsidR="005E5656" w:rsidRPr="00DC50A3">
        <w:t>.</w:t>
      </w:r>
    </w:p>
    <w:p w14:paraId="01DE2904" w14:textId="77777777" w:rsidR="00366044" w:rsidRPr="00DC50A3" w:rsidRDefault="00366044" w:rsidP="000014EB">
      <w:pPr>
        <w:pStyle w:val="111"/>
        <w:numPr>
          <w:ilvl w:val="1"/>
          <w:numId w:val="16"/>
        </w:numPr>
        <w:ind w:left="1843"/>
      </w:pPr>
      <w:r w:rsidRPr="00DC50A3">
        <w:t>контролем за принимаемыми мерами по обеспечению безопасности ПД и уровня защищенности информационных систем.</w:t>
      </w:r>
    </w:p>
    <w:p w14:paraId="42D8335A" w14:textId="25F98637" w:rsidR="00366044" w:rsidRPr="000014EB" w:rsidRDefault="00366044" w:rsidP="003C0517">
      <w:pPr>
        <w:pStyle w:val="110"/>
        <w:numPr>
          <w:ilvl w:val="1"/>
          <w:numId w:val="2"/>
        </w:numPr>
        <w:ind w:left="1275" w:hanging="799"/>
      </w:pPr>
      <w:r w:rsidRPr="00DC50A3">
        <w:t xml:space="preserve">Для достижения целей обработки ПД Лицензиар вправе </w:t>
      </w:r>
      <w:r w:rsidRPr="000014EB">
        <w:t xml:space="preserve"> привлекать к обработке третьих лиц, чьи услуги и решения используются при предоставлении </w:t>
      </w:r>
      <w:r w:rsidR="009B6449" w:rsidRPr="000014EB">
        <w:t>П</w:t>
      </w:r>
      <w:r w:rsidRPr="000014EB">
        <w:t>родуктов Лицензиара, в частности</w:t>
      </w:r>
      <w:r w:rsidR="00FE4D41">
        <w:t>: аффилированных лиц Лицензиара,</w:t>
      </w:r>
      <w:r w:rsidRPr="000014EB">
        <w:t xml:space="preserve"> провайдеров отдельных </w:t>
      </w:r>
      <w:r w:rsidR="00444A8E">
        <w:t>решений</w:t>
      </w:r>
      <w:r w:rsidRPr="000014EB">
        <w:t xml:space="preserve">, используемых в составе </w:t>
      </w:r>
      <w:r w:rsidR="001038E1" w:rsidRPr="000014EB">
        <w:t>Продуктов</w:t>
      </w:r>
      <w:r w:rsidRPr="000014EB">
        <w:t xml:space="preserve">, центры обработки данных и хостинг-провайдеров при условии обеспечения указанными третьими лицами конфиденциальности и безопасности ПД при обработке, и, если такие лица находятся в странах, обеспечивающих адекватный уровень защиты ПД. </w:t>
      </w:r>
    </w:p>
    <w:p w14:paraId="1E782CB6" w14:textId="77777777" w:rsidR="00366044" w:rsidRPr="000014EB" w:rsidRDefault="00366044" w:rsidP="003C0517">
      <w:pPr>
        <w:pStyle w:val="110"/>
        <w:numPr>
          <w:ilvl w:val="1"/>
          <w:numId w:val="2"/>
        </w:numPr>
        <w:ind w:left="1275" w:hanging="799"/>
      </w:pPr>
      <w:r w:rsidRPr="000014EB">
        <w:t xml:space="preserve">По обоснованному запросу Лицензиата или при прекращении </w:t>
      </w:r>
      <w:r w:rsidR="00071F03" w:rsidRPr="000014EB">
        <w:t xml:space="preserve">Соглашения </w:t>
      </w:r>
      <w:r w:rsidRPr="000014EB">
        <w:t>по любой причине Лицензиар обязуется, если Лицензиат не уведомил об ином или если иное не установлено законодательством, немедленно прекратить любую обработку ПД и, по требованию Лицензиата, если иное не установлено законодательством России, уничтожить или передать ПД в соответствии с инструкциями Лицензиата способом, обеспечивающим безопасность ПД, в течение 30 календарных дней (в случае запроса субъекта ПД в течение 10 календарных дней). Лицензиар обязуется обеспечить выполнение указанных действий всеми своими контрагентами, привлеченными к обработке ПД. По запросу Лицензиата Лицензиар предоставляет Лицензиату письменное подтверждение выполнения указанных обязанностей в течение 10 календарных дней с момента получения запроса. В случае отсутствия возможности уничтожения ПД в течение 30 календарных дней (в случае запроса субъекта ПД в течение 10 календарных дней) с момента поступления запроса от Лицензиата, Лицензиар осуществляет блокирование таких ПД и обеспечивает уничтожение ПД в срок, не превышающий 6 месяцев, если иное не установлено законодательством России. Лицензиар сообщает Лицензиату о факте блокирования в срок, не превышающий 30 календарных дней с момента поступления запроса от Лицензиата.</w:t>
      </w:r>
    </w:p>
    <w:p w14:paraId="0357FBE4" w14:textId="77777777" w:rsidR="00366044" w:rsidRPr="000014EB" w:rsidRDefault="00366044" w:rsidP="003C0517">
      <w:pPr>
        <w:pStyle w:val="110"/>
        <w:numPr>
          <w:ilvl w:val="1"/>
          <w:numId w:val="2"/>
        </w:numPr>
        <w:ind w:left="1275" w:hanging="799"/>
      </w:pPr>
      <w:r w:rsidRPr="000014EB">
        <w:t>В случае отзыва согласий субъектов ПД или прекращения действия иных оснований обработки, а также претензий, жалоб, запросов и (или) иных обращений со стороны субъектов ПД и (или) уполномоченных государственных органов в отношении обработки ПД Лицензиаром или Лицензиатом («</w:t>
      </w:r>
      <w:r w:rsidRPr="0079276A">
        <w:rPr>
          <w:b/>
          <w:bCs/>
        </w:rPr>
        <w:t>обращение</w:t>
      </w:r>
      <w:r w:rsidRPr="000014EB">
        <w:t xml:space="preserve">»), Лицензиар обязуется оказать Лицензиату необходимые помощь и содействие (включая предоставление документов для подтверждения выполнения требований законодательства, обеспечения безопасности обработки и т.п.) для ответа на обращение по запросу Лицензиата в течение 3 рабочих дней. </w:t>
      </w:r>
    </w:p>
    <w:p w14:paraId="1CAE917A" w14:textId="790D992B" w:rsidR="00366044" w:rsidRPr="000014EB" w:rsidRDefault="00366044" w:rsidP="003C0517">
      <w:pPr>
        <w:pStyle w:val="110"/>
        <w:numPr>
          <w:ilvl w:val="1"/>
          <w:numId w:val="2"/>
        </w:numPr>
        <w:ind w:left="1275" w:hanging="799"/>
      </w:pPr>
      <w:r w:rsidRPr="000014EB">
        <w:t>В случае получения обращений Лицензиаром, последний обязан информировать Лицензиата об этом и направить Лицензиату такое обращение в течение 1 рабочего дня, если подобное информирование не нарушает права и законные интересы третьих лиц или законодательство России. Вне зависимости от вышеизложенного, Лицензиар имеет право по собственному усмотрению самостоятельно подготовить ответ на обращение, если таковой не затрагивает законных интересов Лицензиара.</w:t>
      </w:r>
      <w:bookmarkStart w:id="21" w:name="_Hlk38031534"/>
    </w:p>
    <w:p w14:paraId="61670F07" w14:textId="77777777" w:rsidR="00366044" w:rsidRPr="000014EB" w:rsidRDefault="00366044" w:rsidP="003C0517">
      <w:pPr>
        <w:pStyle w:val="110"/>
        <w:numPr>
          <w:ilvl w:val="1"/>
          <w:numId w:val="2"/>
        </w:numPr>
        <w:ind w:left="1275" w:hanging="799"/>
      </w:pPr>
      <w:r w:rsidRPr="000014EB">
        <w:t>В случае установления факта неправомерной или случайной передачи (предоставления, распространения, доступа) ПД, повлекшей нарушение прав субъектов ПД, Лицензиар сообщает Лицензиату в течение 12 часов с момента выявления информацию:</w:t>
      </w:r>
    </w:p>
    <w:p w14:paraId="245285B4" w14:textId="0F966A8F" w:rsidR="00366044" w:rsidRPr="000014EB" w:rsidRDefault="00366044" w:rsidP="003C0517">
      <w:pPr>
        <w:pStyle w:val="111"/>
        <w:numPr>
          <w:ilvl w:val="1"/>
          <w:numId w:val="8"/>
        </w:numPr>
        <w:ind w:left="1800" w:hanging="524"/>
      </w:pPr>
      <w:r w:rsidRPr="000014EB">
        <w:lastRenderedPageBreak/>
        <w:t>о произошедшем инциденте</w:t>
      </w:r>
      <w:r w:rsidR="00342B84" w:rsidRPr="000014EB">
        <w:t>.</w:t>
      </w:r>
    </w:p>
    <w:p w14:paraId="0CE021FC" w14:textId="1882ADB1" w:rsidR="00366044" w:rsidRPr="000014EB" w:rsidRDefault="00366044" w:rsidP="003C0517">
      <w:pPr>
        <w:pStyle w:val="111"/>
        <w:numPr>
          <w:ilvl w:val="1"/>
          <w:numId w:val="8"/>
        </w:numPr>
        <w:ind w:left="1800" w:hanging="524"/>
      </w:pPr>
      <w:r w:rsidRPr="000014EB">
        <w:t>о предполагаемых причинах, повлекших нарушение прав субъектов ПД</w:t>
      </w:r>
      <w:r w:rsidR="00342B84" w:rsidRPr="000014EB">
        <w:t>.</w:t>
      </w:r>
      <w:r w:rsidRPr="000014EB">
        <w:t> </w:t>
      </w:r>
    </w:p>
    <w:p w14:paraId="0D8480FD" w14:textId="684E2C8D" w:rsidR="00366044" w:rsidRPr="000014EB" w:rsidRDefault="00366044" w:rsidP="003C0517">
      <w:pPr>
        <w:pStyle w:val="111"/>
        <w:numPr>
          <w:ilvl w:val="1"/>
          <w:numId w:val="8"/>
        </w:numPr>
        <w:ind w:left="1800" w:hanging="524"/>
      </w:pPr>
      <w:r w:rsidRPr="000014EB">
        <w:t>о предполагаемом вреде, нанесенном правам субъектов ПД</w:t>
      </w:r>
      <w:r w:rsidR="00342B84" w:rsidRPr="000014EB">
        <w:t>.</w:t>
      </w:r>
    </w:p>
    <w:p w14:paraId="2F55257B" w14:textId="1A10017B" w:rsidR="00366044" w:rsidRPr="000014EB" w:rsidRDefault="00366044" w:rsidP="003C0517">
      <w:pPr>
        <w:pStyle w:val="111"/>
        <w:numPr>
          <w:ilvl w:val="1"/>
          <w:numId w:val="8"/>
        </w:numPr>
        <w:ind w:left="1800" w:hanging="524"/>
      </w:pPr>
      <w:r w:rsidRPr="000014EB">
        <w:t>о принятых мерах по устранению последствий соответствующего инцидента</w:t>
      </w:r>
      <w:r w:rsidR="00342B84" w:rsidRPr="000014EB">
        <w:t>.</w:t>
      </w:r>
    </w:p>
    <w:p w14:paraId="708BA2AB" w14:textId="73158081" w:rsidR="00366044" w:rsidRPr="000014EB" w:rsidRDefault="00366044" w:rsidP="003C0517">
      <w:pPr>
        <w:pStyle w:val="111"/>
        <w:numPr>
          <w:ilvl w:val="1"/>
          <w:numId w:val="8"/>
        </w:numPr>
        <w:ind w:left="1800" w:hanging="524"/>
      </w:pPr>
      <w:r w:rsidRPr="000014EB">
        <w:t>о контактном лице, уполномоченном Лицензиаром на взаимодействие с Лицензиатом по вопросам, связанным с выявленным инцидентом</w:t>
      </w:r>
      <w:r w:rsidR="00342B84" w:rsidRPr="000014EB">
        <w:t>.</w:t>
      </w:r>
    </w:p>
    <w:p w14:paraId="37EC62CC" w14:textId="1AEFD73E" w:rsidR="00366044" w:rsidRPr="000014EB" w:rsidRDefault="00366044" w:rsidP="003C0517">
      <w:pPr>
        <w:pStyle w:val="111"/>
        <w:numPr>
          <w:ilvl w:val="1"/>
          <w:numId w:val="8"/>
        </w:numPr>
        <w:ind w:left="1800" w:hanging="524"/>
      </w:pPr>
      <w:r w:rsidRPr="000014EB">
        <w:t>в течение 36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bookmarkEnd w:id="21"/>
    </w:p>
    <w:p w14:paraId="23165C20" w14:textId="0213CDB2" w:rsidR="00366044" w:rsidRDefault="00366044" w:rsidP="003C0517">
      <w:pPr>
        <w:pStyle w:val="110"/>
        <w:numPr>
          <w:ilvl w:val="1"/>
          <w:numId w:val="2"/>
        </w:numPr>
        <w:ind w:left="1275" w:hanging="799"/>
      </w:pPr>
      <w:r w:rsidRPr="000014EB">
        <w:t>В случае невозможности предоставления такой информации Лицензиар обязуется обеспечить все необходимое содействие Лицензиату при проведении внутреннего расследования инцидента.</w:t>
      </w:r>
    </w:p>
    <w:p w14:paraId="6070FE32" w14:textId="08DFB50A" w:rsidR="006F7694" w:rsidRDefault="00290030" w:rsidP="003C0517">
      <w:pPr>
        <w:pStyle w:val="a"/>
        <w:numPr>
          <w:ilvl w:val="0"/>
          <w:numId w:val="2"/>
        </w:numPr>
        <w:ind w:left="462" w:hanging="462"/>
      </w:pPr>
      <w:bookmarkStart w:id="22" w:name="_Toc197296198"/>
      <w:r>
        <w:t>Срок действия соглашения. Порядок расторжения</w:t>
      </w:r>
      <w:bookmarkEnd w:id="22"/>
    </w:p>
    <w:p w14:paraId="26546606" w14:textId="3D20909C" w:rsidR="005F4856" w:rsidRPr="009B6449" w:rsidRDefault="00DD1D7A" w:rsidP="003C0517">
      <w:pPr>
        <w:pStyle w:val="110"/>
        <w:numPr>
          <w:ilvl w:val="1"/>
          <w:numId w:val="2"/>
        </w:numPr>
        <w:ind w:left="1275" w:hanging="799"/>
        <w:rPr>
          <w:color w:val="000000" w:themeColor="text1"/>
        </w:rPr>
      </w:pPr>
      <w:r w:rsidRPr="009B6449">
        <w:rPr>
          <w:color w:val="000000" w:themeColor="text1"/>
        </w:rPr>
        <w:t>Соглашение вступает в силу с момента</w:t>
      </w:r>
      <w:r w:rsidR="00F36C21">
        <w:rPr>
          <w:color w:val="000000" w:themeColor="text1"/>
        </w:rPr>
        <w:t xml:space="preserve"> его заключения в порядке, установленном разделом </w:t>
      </w:r>
      <w:r w:rsidR="00F36C21">
        <w:rPr>
          <w:color w:val="000000" w:themeColor="text1"/>
        </w:rPr>
        <w:fldChar w:fldCharType="begin"/>
      </w:r>
      <w:r w:rsidR="00F36C21">
        <w:rPr>
          <w:color w:val="000000" w:themeColor="text1"/>
        </w:rPr>
        <w:instrText xml:space="preserve"> REF _Ref195191507 \r \h </w:instrText>
      </w:r>
      <w:r w:rsidR="00F36C21">
        <w:rPr>
          <w:color w:val="000000" w:themeColor="text1"/>
        </w:rPr>
      </w:r>
      <w:r w:rsidR="00F36C21">
        <w:rPr>
          <w:color w:val="000000" w:themeColor="text1"/>
        </w:rPr>
        <w:fldChar w:fldCharType="separate"/>
      </w:r>
      <w:r w:rsidR="00F36C21">
        <w:rPr>
          <w:color w:val="000000" w:themeColor="text1"/>
        </w:rPr>
        <w:t>3</w:t>
      </w:r>
      <w:r w:rsidR="00F36C21">
        <w:rPr>
          <w:color w:val="000000" w:themeColor="text1"/>
        </w:rPr>
        <w:fldChar w:fldCharType="end"/>
      </w:r>
      <w:r w:rsidR="00F36C21">
        <w:rPr>
          <w:color w:val="000000" w:themeColor="text1"/>
        </w:rPr>
        <w:t xml:space="preserve"> Соглашения</w:t>
      </w:r>
      <w:r w:rsidRPr="009B6449">
        <w:rPr>
          <w:color w:val="000000" w:themeColor="text1"/>
        </w:rPr>
        <w:t xml:space="preserve">. </w:t>
      </w:r>
    </w:p>
    <w:p w14:paraId="54961F48" w14:textId="1B234FFF" w:rsidR="00DD1D7A" w:rsidRPr="009B6449" w:rsidRDefault="00DD1D7A" w:rsidP="003C0517">
      <w:pPr>
        <w:pStyle w:val="110"/>
        <w:numPr>
          <w:ilvl w:val="1"/>
          <w:numId w:val="2"/>
        </w:numPr>
        <w:ind w:left="1275" w:hanging="799"/>
        <w:rPr>
          <w:color w:val="000000" w:themeColor="text1"/>
        </w:rPr>
      </w:pPr>
      <w:r w:rsidRPr="009B6449">
        <w:rPr>
          <w:color w:val="000000" w:themeColor="text1"/>
        </w:rPr>
        <w:t xml:space="preserve">При отсутствии нарушений условий Соглашения с противоположной Стороны любая из Сторон вправе расторгнуть </w:t>
      </w:r>
      <w:r w:rsidR="00441772" w:rsidRPr="009B6449">
        <w:rPr>
          <w:color w:val="000000" w:themeColor="text1"/>
        </w:rPr>
        <w:t>Соглашение</w:t>
      </w:r>
      <w:r w:rsidRPr="009B6449">
        <w:rPr>
          <w:color w:val="000000" w:themeColor="text1"/>
        </w:rPr>
        <w:t xml:space="preserve">, предупредив другую Сторону не позднее чем за 30 дней до предполагаемой даты расторжения (прекращения действия </w:t>
      </w:r>
      <w:r w:rsidR="00071F03" w:rsidRPr="009B6449">
        <w:rPr>
          <w:color w:val="000000" w:themeColor="text1"/>
        </w:rPr>
        <w:t>Соглашения</w:t>
      </w:r>
      <w:r w:rsidRPr="009B6449">
        <w:rPr>
          <w:color w:val="000000" w:themeColor="text1"/>
        </w:rPr>
        <w:t xml:space="preserve">) путем направления соответствующего уведомления. </w:t>
      </w:r>
      <w:r w:rsidR="00071F03" w:rsidRPr="009B6449">
        <w:rPr>
          <w:color w:val="000000" w:themeColor="text1"/>
        </w:rPr>
        <w:t>Соглашение</w:t>
      </w:r>
      <w:r w:rsidRPr="009B6449">
        <w:rPr>
          <w:color w:val="000000" w:themeColor="text1"/>
        </w:rPr>
        <w:t xml:space="preserve"> считается расторгнутым с даты, указанной в уведомлении.</w:t>
      </w:r>
      <w:r w:rsidR="00864F2E" w:rsidRPr="009B6449">
        <w:rPr>
          <w:color w:val="000000" w:themeColor="text1"/>
        </w:rPr>
        <w:t xml:space="preserve"> Ранее выплаченное </w:t>
      </w:r>
      <w:r w:rsidR="00F36C21">
        <w:rPr>
          <w:color w:val="000000" w:themeColor="text1"/>
        </w:rPr>
        <w:t xml:space="preserve">по Соглашению </w:t>
      </w:r>
      <w:r w:rsidR="00441772" w:rsidRPr="009B6449">
        <w:rPr>
          <w:color w:val="000000" w:themeColor="text1"/>
        </w:rPr>
        <w:t>вознаграждение</w:t>
      </w:r>
      <w:r w:rsidR="00864F2E" w:rsidRPr="009B6449">
        <w:rPr>
          <w:color w:val="000000" w:themeColor="text1"/>
        </w:rPr>
        <w:t xml:space="preserve"> не возвращается Лицензиату.</w:t>
      </w:r>
    </w:p>
    <w:p w14:paraId="3C01347D" w14:textId="5F90A8C3" w:rsidR="00977514" w:rsidRPr="009B6449" w:rsidRDefault="00864F2E" w:rsidP="003C0517">
      <w:pPr>
        <w:pStyle w:val="110"/>
        <w:numPr>
          <w:ilvl w:val="1"/>
          <w:numId w:val="2"/>
        </w:numPr>
        <w:ind w:left="1275" w:hanging="799"/>
        <w:rPr>
          <w:color w:val="000000" w:themeColor="text1"/>
        </w:rPr>
      </w:pPr>
      <w:r w:rsidRPr="009B6449">
        <w:rPr>
          <w:color w:val="000000" w:themeColor="text1"/>
        </w:rPr>
        <w:t xml:space="preserve">В случаях существенного нарушения одного или нескольких условий Соглашения, Сторона, чьи права нарушены, вправе отказаться от </w:t>
      </w:r>
      <w:r w:rsidR="00441772" w:rsidRPr="009B6449">
        <w:rPr>
          <w:color w:val="000000" w:themeColor="text1"/>
        </w:rPr>
        <w:t>С</w:t>
      </w:r>
      <w:r w:rsidRPr="009B6449">
        <w:rPr>
          <w:color w:val="000000" w:themeColor="text1"/>
        </w:rPr>
        <w:t>оглашения в одностороннем порядке, уведомив об этом другую Сторону.</w:t>
      </w:r>
      <w:r w:rsidR="00977514" w:rsidRPr="009B6449">
        <w:rPr>
          <w:color w:val="000000" w:themeColor="text1"/>
        </w:rPr>
        <w:t xml:space="preserve"> Существенными</w:t>
      </w:r>
      <w:r w:rsidR="00F36C21">
        <w:rPr>
          <w:color w:val="000000" w:themeColor="text1"/>
        </w:rPr>
        <w:t>, в любом случае,</w:t>
      </w:r>
      <w:r w:rsidR="00977514" w:rsidRPr="009B6449">
        <w:rPr>
          <w:color w:val="000000" w:themeColor="text1"/>
        </w:rPr>
        <w:t xml:space="preserve"> считаются </w:t>
      </w:r>
      <w:r w:rsidR="00F36C21">
        <w:rPr>
          <w:color w:val="000000" w:themeColor="text1"/>
        </w:rPr>
        <w:t xml:space="preserve">любые </w:t>
      </w:r>
      <w:r w:rsidR="00977514" w:rsidRPr="009B6449">
        <w:rPr>
          <w:color w:val="000000" w:themeColor="text1"/>
        </w:rPr>
        <w:t>нарушения:</w:t>
      </w:r>
    </w:p>
    <w:p w14:paraId="0AD35F5F" w14:textId="143AB4C7" w:rsidR="00864F2E" w:rsidRPr="009B6449" w:rsidRDefault="00977514" w:rsidP="003C0517">
      <w:pPr>
        <w:pStyle w:val="111"/>
        <w:numPr>
          <w:ilvl w:val="1"/>
          <w:numId w:val="10"/>
        </w:numPr>
        <w:ind w:left="1800" w:hanging="524"/>
        <w:rPr>
          <w:color w:val="000000" w:themeColor="text1"/>
        </w:rPr>
      </w:pPr>
      <w:r w:rsidRPr="009B6449">
        <w:rPr>
          <w:color w:val="000000" w:themeColor="text1"/>
        </w:rPr>
        <w:t>положений о конфиденциальности</w:t>
      </w:r>
      <w:r w:rsidR="00F36C21">
        <w:rPr>
          <w:color w:val="000000" w:themeColor="text1"/>
        </w:rPr>
        <w:t>;</w:t>
      </w:r>
    </w:p>
    <w:p w14:paraId="14E5B113" w14:textId="0640C9CB" w:rsidR="00F36C21" w:rsidRDefault="00F36C21" w:rsidP="003C0517">
      <w:pPr>
        <w:pStyle w:val="111"/>
        <w:numPr>
          <w:ilvl w:val="1"/>
          <w:numId w:val="10"/>
        </w:numPr>
        <w:ind w:left="1800" w:hanging="524"/>
        <w:rPr>
          <w:color w:val="000000" w:themeColor="text1"/>
        </w:rPr>
      </w:pPr>
      <w:r>
        <w:rPr>
          <w:color w:val="000000" w:themeColor="text1"/>
        </w:rPr>
        <w:t xml:space="preserve">раздела </w:t>
      </w:r>
      <w:r>
        <w:rPr>
          <w:color w:val="000000" w:themeColor="text1"/>
        </w:rPr>
        <w:fldChar w:fldCharType="begin"/>
      </w:r>
      <w:r>
        <w:rPr>
          <w:color w:val="000000" w:themeColor="text1"/>
        </w:rPr>
        <w:instrText xml:space="preserve"> REF _Ref195215342 \r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color w:val="000000" w:themeColor="text1"/>
        </w:rPr>
        <w:t xml:space="preserve"> Соглашения;</w:t>
      </w:r>
    </w:p>
    <w:p w14:paraId="51527447" w14:textId="17BAFBC9" w:rsidR="00977514" w:rsidRPr="00F36C21" w:rsidRDefault="00977514" w:rsidP="003C0517">
      <w:pPr>
        <w:pStyle w:val="111"/>
        <w:numPr>
          <w:ilvl w:val="1"/>
          <w:numId w:val="10"/>
        </w:numPr>
        <w:ind w:left="1800" w:hanging="524"/>
        <w:rPr>
          <w:color w:val="000000" w:themeColor="text1"/>
        </w:rPr>
      </w:pPr>
      <w:r w:rsidRPr="00F36C21">
        <w:rPr>
          <w:color w:val="000000" w:themeColor="text1"/>
        </w:rPr>
        <w:t>исключительных прав.</w:t>
      </w:r>
    </w:p>
    <w:p w14:paraId="491F5972" w14:textId="5CFE3A1A" w:rsidR="00DD1D7A" w:rsidRPr="009B6449" w:rsidRDefault="00DD1D7A" w:rsidP="003C0517">
      <w:pPr>
        <w:pStyle w:val="110"/>
        <w:numPr>
          <w:ilvl w:val="1"/>
          <w:numId w:val="2"/>
        </w:numPr>
        <w:ind w:left="1275" w:hanging="799"/>
        <w:rPr>
          <w:color w:val="000000" w:themeColor="text1"/>
        </w:rPr>
      </w:pPr>
      <w:r w:rsidRPr="009B6449">
        <w:rPr>
          <w:color w:val="000000" w:themeColor="text1"/>
        </w:rPr>
        <w:t xml:space="preserve">В случае </w:t>
      </w:r>
      <w:r w:rsidR="005F1D1C">
        <w:rPr>
          <w:color w:val="000000" w:themeColor="text1"/>
        </w:rPr>
        <w:t>прекращения</w:t>
      </w:r>
      <w:r w:rsidR="005F1D1C" w:rsidRPr="009B6449">
        <w:rPr>
          <w:color w:val="000000" w:themeColor="text1"/>
        </w:rPr>
        <w:t xml:space="preserve"> </w:t>
      </w:r>
      <w:r w:rsidRPr="009B6449">
        <w:rPr>
          <w:color w:val="000000" w:themeColor="text1"/>
        </w:rPr>
        <w:t>Соглашения</w:t>
      </w:r>
      <w:r w:rsidR="00B04080" w:rsidRPr="009B6449">
        <w:rPr>
          <w:color w:val="000000" w:themeColor="text1"/>
        </w:rPr>
        <w:t xml:space="preserve"> </w:t>
      </w:r>
      <w:r w:rsidR="00BA22F0">
        <w:rPr>
          <w:color w:val="000000" w:themeColor="text1"/>
        </w:rPr>
        <w:t xml:space="preserve">Лицензиар по просьбе Лицензиата предоставляет последнему </w:t>
      </w:r>
      <w:r w:rsidR="00B04080" w:rsidRPr="009B6449">
        <w:rPr>
          <w:color w:val="000000" w:themeColor="text1"/>
        </w:rPr>
        <w:t>баз</w:t>
      </w:r>
      <w:r w:rsidR="00BA22F0">
        <w:rPr>
          <w:color w:val="000000" w:themeColor="text1"/>
        </w:rPr>
        <w:t xml:space="preserve">у </w:t>
      </w:r>
      <w:r w:rsidR="00B04080" w:rsidRPr="009B6449">
        <w:rPr>
          <w:color w:val="000000" w:themeColor="text1"/>
        </w:rPr>
        <w:t>данных клиентов</w:t>
      </w:r>
      <w:r w:rsidR="00EA2EC3">
        <w:rPr>
          <w:color w:val="000000" w:themeColor="text1"/>
        </w:rPr>
        <w:t xml:space="preserve">, используемую в </w:t>
      </w:r>
      <w:r w:rsidR="00474047">
        <w:rPr>
          <w:color w:val="000000" w:themeColor="text1"/>
          <w:lang w:val="en-US"/>
        </w:rPr>
        <w:t>CRM</w:t>
      </w:r>
      <w:r w:rsidR="00474047" w:rsidRPr="001C2C5F">
        <w:rPr>
          <w:color w:val="000000" w:themeColor="text1"/>
        </w:rPr>
        <w:t>-</w:t>
      </w:r>
      <w:r w:rsidR="00474047">
        <w:rPr>
          <w:color w:val="000000" w:themeColor="text1"/>
        </w:rPr>
        <w:t>систем</w:t>
      </w:r>
      <w:r w:rsidR="00EA2EC3">
        <w:rPr>
          <w:color w:val="000000" w:themeColor="text1"/>
        </w:rPr>
        <w:t xml:space="preserve">е, </w:t>
      </w:r>
      <w:r w:rsidR="001A63C0">
        <w:rPr>
          <w:color w:val="000000" w:themeColor="text1"/>
        </w:rPr>
        <w:t xml:space="preserve">в текстовом формате </w:t>
      </w:r>
      <w:r w:rsidR="00B04080" w:rsidRPr="009B6449">
        <w:rPr>
          <w:color w:val="000000" w:themeColor="text1"/>
        </w:rPr>
        <w:t xml:space="preserve">в течение 2 </w:t>
      </w:r>
      <w:r w:rsidR="001A63C0">
        <w:rPr>
          <w:color w:val="000000" w:themeColor="text1"/>
        </w:rPr>
        <w:t xml:space="preserve">(двух) </w:t>
      </w:r>
      <w:r w:rsidR="00B04080" w:rsidRPr="009B6449">
        <w:rPr>
          <w:color w:val="000000" w:themeColor="text1"/>
        </w:rPr>
        <w:t>рабочих дней</w:t>
      </w:r>
      <w:r w:rsidR="001A63C0">
        <w:rPr>
          <w:color w:val="000000" w:themeColor="text1"/>
        </w:rPr>
        <w:t xml:space="preserve">. </w:t>
      </w:r>
      <w:r w:rsidR="00740011">
        <w:rPr>
          <w:color w:val="000000" w:themeColor="text1"/>
        </w:rPr>
        <w:t>Соответствующая просьба направляется Лицензиатом по адресу службы технической поддержк</w:t>
      </w:r>
      <w:r w:rsidR="004668DB">
        <w:rPr>
          <w:color w:val="000000" w:themeColor="text1"/>
        </w:rPr>
        <w:t>и</w:t>
      </w:r>
      <w:r w:rsidR="00740011">
        <w:rPr>
          <w:color w:val="000000" w:themeColor="text1"/>
        </w:rPr>
        <w:t xml:space="preserve"> Лицензиара, указанной на сайте </w:t>
      </w:r>
      <w:hyperlink r:id="rId14" w:history="1">
        <w:r w:rsidR="00740011" w:rsidRPr="00F30F41">
          <w:rPr>
            <w:rStyle w:val="af0"/>
            <w:lang w:val="en-US"/>
          </w:rPr>
          <w:t>www</w:t>
        </w:r>
        <w:r w:rsidR="00740011" w:rsidRPr="001C2C5F">
          <w:rPr>
            <w:rStyle w:val="af0"/>
          </w:rPr>
          <w:t>.</w:t>
        </w:r>
        <w:r w:rsidR="00740011" w:rsidRPr="00F30F41">
          <w:rPr>
            <w:rStyle w:val="af0"/>
            <w:lang w:val="en-US"/>
          </w:rPr>
          <w:t>autocrm</w:t>
        </w:r>
        <w:r w:rsidR="00740011" w:rsidRPr="001C2C5F">
          <w:rPr>
            <w:rStyle w:val="af0"/>
          </w:rPr>
          <w:t>.</w:t>
        </w:r>
        <w:r w:rsidR="00740011" w:rsidRPr="00F30F41">
          <w:rPr>
            <w:rStyle w:val="af0"/>
            <w:lang w:val="en-US"/>
          </w:rPr>
          <w:t>ru</w:t>
        </w:r>
      </w:hyperlink>
      <w:r w:rsidR="00740011" w:rsidRPr="001C2C5F">
        <w:rPr>
          <w:color w:val="000000" w:themeColor="text1"/>
        </w:rPr>
        <w:t xml:space="preserve">. </w:t>
      </w:r>
      <w:r w:rsidR="00740011">
        <w:rPr>
          <w:color w:val="000000" w:themeColor="text1"/>
        </w:rPr>
        <w:t xml:space="preserve">При этом </w:t>
      </w:r>
      <w:r w:rsidR="001A63C0">
        <w:rPr>
          <w:color w:val="000000" w:themeColor="text1"/>
        </w:rPr>
        <w:t xml:space="preserve">Лицензиар вправе </w:t>
      </w:r>
      <w:r w:rsidR="00B04080" w:rsidRPr="009B6449">
        <w:rPr>
          <w:color w:val="000000" w:themeColor="text1"/>
        </w:rPr>
        <w:t>в течени</w:t>
      </w:r>
      <w:r w:rsidR="009B6449" w:rsidRPr="009B6449">
        <w:rPr>
          <w:color w:val="000000" w:themeColor="text1"/>
        </w:rPr>
        <w:t>е</w:t>
      </w:r>
      <w:r w:rsidR="00B04080" w:rsidRPr="009B6449">
        <w:rPr>
          <w:color w:val="000000" w:themeColor="text1"/>
        </w:rPr>
        <w:t xml:space="preserve"> 3</w:t>
      </w:r>
      <w:r w:rsidR="00740011">
        <w:rPr>
          <w:color w:val="000000" w:themeColor="text1"/>
        </w:rPr>
        <w:t xml:space="preserve"> </w:t>
      </w:r>
      <w:r w:rsidR="00B04080" w:rsidRPr="009B6449">
        <w:rPr>
          <w:color w:val="000000" w:themeColor="text1"/>
        </w:rPr>
        <w:t xml:space="preserve">рабочих дней </w:t>
      </w:r>
      <w:r w:rsidR="00740011">
        <w:rPr>
          <w:color w:val="000000" w:themeColor="text1"/>
        </w:rPr>
        <w:t xml:space="preserve">с момента прекращения Соглашения </w:t>
      </w:r>
      <w:r w:rsidR="001A63C0">
        <w:rPr>
          <w:color w:val="000000" w:themeColor="text1"/>
        </w:rPr>
        <w:t xml:space="preserve">удалить такую базу </w:t>
      </w:r>
      <w:r w:rsidR="00B04080" w:rsidRPr="009B6449">
        <w:rPr>
          <w:color w:val="000000" w:themeColor="text1"/>
        </w:rPr>
        <w:t xml:space="preserve">с </w:t>
      </w:r>
      <w:r w:rsidR="001A63C0">
        <w:rPr>
          <w:color w:val="000000" w:themeColor="text1"/>
        </w:rPr>
        <w:t xml:space="preserve">собственного </w:t>
      </w:r>
      <w:r w:rsidR="00B04080" w:rsidRPr="009B6449">
        <w:rPr>
          <w:color w:val="000000" w:themeColor="text1"/>
        </w:rPr>
        <w:t>сервера.</w:t>
      </w:r>
    </w:p>
    <w:p w14:paraId="39F376A1" w14:textId="1F152441" w:rsidR="006B7875" w:rsidRPr="006B7875" w:rsidRDefault="006B7875" w:rsidP="003C0517">
      <w:pPr>
        <w:pStyle w:val="a"/>
        <w:numPr>
          <w:ilvl w:val="0"/>
          <w:numId w:val="2"/>
        </w:numPr>
        <w:ind w:left="462" w:hanging="462"/>
      </w:pPr>
      <w:bookmarkStart w:id="23" w:name="_Toc197296199"/>
      <w:r>
        <w:t>Обмен юридически значимыми сообщениями</w:t>
      </w:r>
      <w:bookmarkEnd w:id="23"/>
    </w:p>
    <w:p w14:paraId="7BD81A7F" w14:textId="0B0F52F6" w:rsidR="00C96939" w:rsidRDefault="006D31FE" w:rsidP="003C0517">
      <w:pPr>
        <w:pStyle w:val="110"/>
        <w:numPr>
          <w:ilvl w:val="1"/>
          <w:numId w:val="2"/>
        </w:numPr>
        <w:ind w:left="1275" w:hanging="799"/>
      </w:pPr>
      <w:r w:rsidRPr="006F7694">
        <w:t xml:space="preserve">Стороны пришли к соглашению о том, что обмен </w:t>
      </w:r>
      <w:r w:rsidR="00863F41">
        <w:t xml:space="preserve">любыми юридически значимыми сообщениями и </w:t>
      </w:r>
      <w:r w:rsidRPr="006F7694">
        <w:t>документами</w:t>
      </w:r>
      <w:r w:rsidR="00863F41">
        <w:t xml:space="preserve"> по Соглашению</w:t>
      </w:r>
      <w:r w:rsidRPr="006F7694">
        <w:t>, в том числе приложениями, дополнительными соглашениями к Соглашению, равно как и любыми сопутствующими документами, оформляемыми Сторонами при исполнении или прекращении Соглашения,</w:t>
      </w:r>
      <w:r w:rsidR="00774FB1">
        <w:t xml:space="preserve"> </w:t>
      </w:r>
      <w:r w:rsidRPr="006F7694">
        <w:t>может осуществляться в электроном виде по телекоммуникационным каналам связи посредством системы юридически значимого электронного документооборота с использованием усиленной квалифицированной электронной подписи (</w:t>
      </w:r>
      <w:r w:rsidR="00514F19">
        <w:t>«</w:t>
      </w:r>
      <w:r w:rsidRPr="008C1DDE">
        <w:t>ЭП</w:t>
      </w:r>
      <w:r w:rsidR="00514F19">
        <w:t>»</w:t>
      </w:r>
      <w:r w:rsidRPr="006F7694">
        <w:t xml:space="preserve">), полученной в соответствии с требованиями Федерального закона «Об электронной подписи» от 06.04.2011 №63-ФЗ. Обмен документами в электронном виде по телекоммуникационным каналам связи осуществляется через оператора электронного </w:t>
      </w:r>
      <w:r w:rsidRPr="006F7694">
        <w:lastRenderedPageBreak/>
        <w:t>документооборота - организацию, обеспечивающую обмен открытой и конфиденциальной информацией по телекоммуникационным каналам связи в рамках системы юридически значимого электронного документооборота в соответствии с действующим законодательством РФ.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подписаны усиленной квалифицированной ЭП уполномоченных лиц Сторон. В случае если в Соглашени</w:t>
      </w:r>
      <w:r w:rsidR="00441772">
        <w:t>и</w:t>
      </w:r>
      <w:r w:rsidRPr="006F7694">
        <w:t xml:space="preserve"> предусмотрен специальный способ направления уведомления, то Сторона, направляющая уведомление, вместо указанного способа уведомления, может направить уведомление в электронном виде по телекоммуникационным каналам связи с применением усиленной квалифицированной ЭП согласно настоящему пункту. Передача электронных документов осуществляется с соблюдением всех требований законодательства через аккредитованного ФНС РФ оператора электронного документооборота – ООО «Компания «Тензор» (www.sbis.ru) или «Контур Диадок» (</w:t>
      </w:r>
      <w:hyperlink r:id="rId15" w:history="1">
        <w:r w:rsidR="00C96939" w:rsidRPr="008C1DDE">
          <w:t>www.diadoc.kontur.ru</w:t>
        </w:r>
      </w:hyperlink>
      <w:r w:rsidRPr="006F7694">
        <w:t>).</w:t>
      </w:r>
    </w:p>
    <w:p w14:paraId="22DD3359" w14:textId="789255A1" w:rsidR="006B7875" w:rsidRDefault="006B7875" w:rsidP="003C0517">
      <w:pPr>
        <w:pStyle w:val="110"/>
        <w:numPr>
          <w:ilvl w:val="1"/>
          <w:numId w:val="2"/>
        </w:numPr>
        <w:ind w:left="1275" w:hanging="799"/>
      </w:pPr>
      <w:r w:rsidRPr="00384795">
        <w:t>Стороны вправе направлять друг другу юридически значимые сообщения посредством заказной корреспонденции, по электронной почте,</w:t>
      </w:r>
      <w:r>
        <w:t xml:space="preserve"> посредством электронного документооборота.</w:t>
      </w:r>
      <w:r w:rsidRPr="00384795">
        <w:t xml:space="preserve"> Юридически значимые сообщения влекут для Сторон правовые последствия с момента их доставки Стороне, которой они были адресованы</w:t>
      </w:r>
      <w:r w:rsidR="004A16FD">
        <w:t xml:space="preserve">. </w:t>
      </w:r>
      <w:r w:rsidR="00CB24AF">
        <w:t xml:space="preserve">Лицензиар вправе использовать для целей отправки юридически значимых сообщений адрес электронной почты, использованный для </w:t>
      </w:r>
      <w:r w:rsidR="00B517DD">
        <w:t xml:space="preserve">запроса оферты и отправки счета в соответствии с пунктами </w:t>
      </w:r>
      <w:r w:rsidR="00B517DD">
        <w:fldChar w:fldCharType="begin"/>
      </w:r>
      <w:r w:rsidR="00B517DD">
        <w:instrText xml:space="preserve"> REF _Ref196070575 \r \h </w:instrText>
      </w:r>
      <w:r w:rsidR="00B517DD">
        <w:fldChar w:fldCharType="separate"/>
      </w:r>
      <w:r w:rsidR="00B517DD">
        <w:t>3.1</w:t>
      </w:r>
      <w:r w:rsidR="00B517DD">
        <w:fldChar w:fldCharType="end"/>
      </w:r>
      <w:r w:rsidR="00B517DD">
        <w:t>-</w:t>
      </w:r>
      <w:r w:rsidR="00B517DD">
        <w:fldChar w:fldCharType="begin"/>
      </w:r>
      <w:r w:rsidR="00B517DD">
        <w:instrText xml:space="preserve"> REF _Ref196070577 \r \h </w:instrText>
      </w:r>
      <w:r w:rsidR="00B517DD">
        <w:fldChar w:fldCharType="separate"/>
      </w:r>
      <w:r w:rsidR="00B517DD">
        <w:t>3.2</w:t>
      </w:r>
      <w:r w:rsidR="00B517DD">
        <w:fldChar w:fldCharType="end"/>
      </w:r>
      <w:r w:rsidR="00B517DD">
        <w:t xml:space="preserve"> Соглашения.</w:t>
      </w:r>
    </w:p>
    <w:p w14:paraId="0D9B1906" w14:textId="793E58CA" w:rsidR="0035408A" w:rsidRDefault="0035408A" w:rsidP="0035408A">
      <w:pPr>
        <w:pStyle w:val="110"/>
        <w:numPr>
          <w:ilvl w:val="1"/>
          <w:numId w:val="2"/>
        </w:numPr>
        <w:ind w:left="1275" w:hanging="799"/>
      </w:pPr>
      <w:r w:rsidRPr="0035408A">
        <w:t>Лицензиар вправе не признавать достоверными юридически значимые сообщения, отправленные с адресов, относящихся к публичным сервисам электронной почты, в частности, gmail.com, mail.ru, yandex.ru, rambler.ru, не ограничиваясь ими.</w:t>
      </w:r>
    </w:p>
    <w:p w14:paraId="79E3149F" w14:textId="77777777" w:rsidR="006F6E10" w:rsidRDefault="006F6E10" w:rsidP="00C7486C">
      <w:pPr>
        <w:pStyle w:val="2"/>
        <w:numPr>
          <w:ilvl w:val="0"/>
          <w:numId w:val="0"/>
        </w:numPr>
        <w:ind w:left="643"/>
        <w:rPr>
          <w:lang w:eastAsia="en-GB"/>
        </w:rPr>
      </w:pPr>
    </w:p>
    <w:p w14:paraId="750629AA" w14:textId="57E143C6" w:rsidR="002A4113" w:rsidRDefault="002A4113" w:rsidP="002A4113">
      <w:pPr>
        <w:jc w:val="both"/>
        <w:rPr>
          <w:rFonts w:ascii="Arial" w:hAnsi="Arial" w:cs="Arial"/>
          <w:kern w:val="0"/>
          <w:sz w:val="20"/>
          <w:szCs w:val="20"/>
          <w14:ligatures w14:val="none"/>
        </w:rPr>
      </w:pPr>
      <w:r w:rsidRPr="008C1DDE">
        <w:rPr>
          <w:rFonts w:ascii="Arial" w:hAnsi="Arial" w:cs="Arial"/>
          <w:kern w:val="0"/>
          <w:sz w:val="20"/>
          <w:szCs w:val="20"/>
          <w14:ligatures w14:val="none"/>
        </w:rPr>
        <w:t xml:space="preserve">Соглашение размещено по адресу: </w:t>
      </w:r>
      <w:hyperlink r:id="rId16" w:history="1">
        <w:r w:rsidR="00446CDA">
          <w:rPr>
            <w:rStyle w:val="af0"/>
            <w:rFonts w:ascii="Arial" w:hAnsi="Arial" w:cs="Arial"/>
            <w:kern w:val="0"/>
            <w:sz w:val="20"/>
            <w:szCs w:val="20"/>
            <w14:ligatures w14:val="none"/>
          </w:rPr>
          <w:t>https://www.autocrm.ru/rates</w:t>
        </w:r>
      </w:hyperlink>
    </w:p>
    <w:p w14:paraId="08794317" w14:textId="2250172D" w:rsidR="002A4113" w:rsidRPr="00FE0095" w:rsidRDefault="002A4113" w:rsidP="002A4113">
      <w:pPr>
        <w:jc w:val="both"/>
        <w:rPr>
          <w:rFonts w:ascii="Arial" w:hAnsi="Arial" w:cs="Arial"/>
          <w:kern w:val="0"/>
          <w:sz w:val="20"/>
          <w:szCs w:val="20"/>
          <w14:ligatures w14:val="none"/>
        </w:rPr>
      </w:pPr>
      <w:r w:rsidRPr="008C1DDE">
        <w:rPr>
          <w:rFonts w:ascii="Arial" w:hAnsi="Arial" w:cs="Arial"/>
          <w:kern w:val="0"/>
          <w:sz w:val="20"/>
          <w:szCs w:val="20"/>
          <w14:ligatures w14:val="none"/>
        </w:rPr>
        <w:t xml:space="preserve">Дата размещения: </w:t>
      </w:r>
      <w:r w:rsidR="00446CDA">
        <w:rPr>
          <w:rFonts w:ascii="Arial" w:hAnsi="Arial" w:cs="Arial"/>
          <w:kern w:val="0"/>
          <w:sz w:val="20"/>
          <w:szCs w:val="20"/>
          <w14:ligatures w14:val="none"/>
        </w:rPr>
        <w:t>20.08</w:t>
      </w:r>
      <w:r w:rsidR="00FE0095" w:rsidRPr="00FE0095">
        <w:rPr>
          <w:rFonts w:ascii="Arial" w:hAnsi="Arial" w:cs="Arial"/>
          <w:kern w:val="0"/>
          <w:sz w:val="20"/>
          <w:szCs w:val="20"/>
          <w14:ligatures w14:val="none"/>
        </w:rPr>
        <w:t>.2025</w:t>
      </w:r>
    </w:p>
    <w:p w14:paraId="107F95B8" w14:textId="0EB76524" w:rsidR="00CB7F99" w:rsidRPr="001C2C5F" w:rsidRDefault="002A4113" w:rsidP="001C2C5F">
      <w:pPr>
        <w:rPr>
          <w:lang w:val="en-US"/>
        </w:rPr>
      </w:pPr>
      <w:r w:rsidRPr="008C1DDE">
        <w:rPr>
          <w:rFonts w:ascii="Arial" w:hAnsi="Arial" w:cs="Arial"/>
          <w:kern w:val="0"/>
          <w:sz w:val="20"/>
          <w:szCs w:val="20"/>
          <w14:ligatures w14:val="none"/>
        </w:rPr>
        <w:t xml:space="preserve">Версия Соглашения: </w:t>
      </w:r>
      <w:r w:rsidRPr="008C1DDE">
        <w:rPr>
          <w:rFonts w:ascii="Arial" w:hAnsi="Arial" w:cs="Arial"/>
          <w:color w:val="FF0000"/>
          <w:kern w:val="0"/>
          <w:sz w:val="20"/>
          <w:szCs w:val="20"/>
          <w14:ligatures w14:val="none"/>
        </w:rPr>
        <w:t>[</w:t>
      </w:r>
      <w:r w:rsidR="00446CDA">
        <w:rPr>
          <w:rFonts w:ascii="Arial" w:hAnsi="Arial" w:cs="Arial"/>
          <w:i/>
          <w:iCs/>
          <w:color w:val="FF0000"/>
          <w:kern w:val="0"/>
          <w:sz w:val="20"/>
          <w:szCs w:val="20"/>
          <w14:ligatures w14:val="none"/>
        </w:rPr>
        <w:t>1.1</w:t>
      </w:r>
      <w:bookmarkStart w:id="24" w:name="_GoBack"/>
      <w:bookmarkEnd w:id="24"/>
      <w:r w:rsidRPr="008C1DDE">
        <w:rPr>
          <w:rFonts w:ascii="Arial" w:hAnsi="Arial" w:cs="Arial"/>
          <w:color w:val="FF0000"/>
          <w:kern w:val="0"/>
          <w:sz w:val="20"/>
          <w:szCs w:val="20"/>
          <w14:ligatures w14:val="none"/>
        </w:rPr>
        <w:t>]</w:t>
      </w:r>
    </w:p>
    <w:sectPr w:rsidR="00CB7F99" w:rsidRPr="001C2C5F" w:rsidSect="008C1DDE">
      <w:headerReference w:type="default" r:id="rId17"/>
      <w:footerReference w:type="even" r:id="rId18"/>
      <w:footerReference w:type="default" r:id="rId19"/>
      <w:pgSz w:w="12242" w:h="15842"/>
      <w:pgMar w:top="1134" w:right="850" w:bottom="1134" w:left="1701" w:header="72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36745" w14:textId="77777777" w:rsidR="00A123A2" w:rsidRDefault="00A123A2" w:rsidP="00864F2E">
      <w:r>
        <w:separator/>
      </w:r>
    </w:p>
  </w:endnote>
  <w:endnote w:type="continuationSeparator" w:id="0">
    <w:p w14:paraId="55E2D64C" w14:textId="77777777" w:rsidR="00A123A2" w:rsidRDefault="00A123A2" w:rsidP="00864F2E">
      <w:r>
        <w:continuationSeparator/>
      </w:r>
    </w:p>
  </w:endnote>
  <w:endnote w:type="continuationNotice" w:id="1">
    <w:p w14:paraId="20485777" w14:textId="77777777" w:rsidR="00A123A2" w:rsidRDefault="00A12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ヒラギノ角ゴ pro w3">
    <w:altName w:val="Cambria"/>
    <w:charset w:val="00"/>
    <w:family w:val="roman"/>
    <w:pitch w:val="default"/>
  </w:font>
  <w:font w:name="Fixedsys">
    <w:altName w:val="Calibri"/>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e"/>
      </w:rPr>
      <w:id w:val="-539738012"/>
      <w:docPartObj>
        <w:docPartGallery w:val="Page Numbers (Bottom of Page)"/>
        <w:docPartUnique/>
      </w:docPartObj>
    </w:sdtPr>
    <w:sdtEndPr>
      <w:rPr>
        <w:rStyle w:val="afe"/>
      </w:rPr>
    </w:sdtEndPr>
    <w:sdtContent>
      <w:p w14:paraId="407CB9DF" w14:textId="13B3B31B" w:rsidR="009A72C0" w:rsidRDefault="009A72C0" w:rsidP="00444A8E">
        <w:pPr>
          <w:pStyle w:val="af4"/>
          <w:framePr w:wrap="none" w:vAnchor="text" w:hAnchor="margin" w:xAlign="right" w:y="1"/>
          <w:rPr>
            <w:rStyle w:val="afe"/>
          </w:rPr>
        </w:pPr>
        <w:r>
          <w:rPr>
            <w:rStyle w:val="afe"/>
          </w:rPr>
          <w:fldChar w:fldCharType="begin"/>
        </w:r>
        <w:r>
          <w:rPr>
            <w:rStyle w:val="afe"/>
          </w:rPr>
          <w:instrText xml:space="preserve"> PAGE </w:instrText>
        </w:r>
        <w:r>
          <w:rPr>
            <w:rStyle w:val="afe"/>
          </w:rPr>
          <w:fldChar w:fldCharType="end"/>
        </w:r>
      </w:p>
    </w:sdtContent>
  </w:sdt>
  <w:p w14:paraId="13410580" w14:textId="77777777" w:rsidR="009A72C0" w:rsidRDefault="009A72C0" w:rsidP="008C1DDE">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e"/>
      </w:rPr>
      <w:id w:val="233594954"/>
      <w:docPartObj>
        <w:docPartGallery w:val="Page Numbers (Bottom of Page)"/>
        <w:docPartUnique/>
      </w:docPartObj>
    </w:sdtPr>
    <w:sdtEndPr>
      <w:rPr>
        <w:rStyle w:val="afe"/>
      </w:rPr>
    </w:sdtEndPr>
    <w:sdtContent>
      <w:p w14:paraId="0E4E90BC" w14:textId="58542AA7" w:rsidR="009A72C0" w:rsidRDefault="009A72C0" w:rsidP="00444A8E">
        <w:pPr>
          <w:pStyle w:val="af4"/>
          <w:framePr w:wrap="none" w:vAnchor="text" w:hAnchor="margin" w:xAlign="right" w:y="1"/>
          <w:rPr>
            <w:rStyle w:val="afe"/>
          </w:rPr>
        </w:pPr>
        <w:r w:rsidRPr="00961186">
          <w:rPr>
            <w:rStyle w:val="afe"/>
            <w:rFonts w:ascii="Arial" w:hAnsi="Arial" w:cs="Arial"/>
            <w:sz w:val="18"/>
            <w:szCs w:val="18"/>
          </w:rPr>
          <w:fldChar w:fldCharType="begin"/>
        </w:r>
        <w:r w:rsidRPr="00961186">
          <w:rPr>
            <w:rStyle w:val="afe"/>
            <w:rFonts w:ascii="Arial" w:hAnsi="Arial" w:cs="Arial"/>
            <w:sz w:val="18"/>
            <w:szCs w:val="18"/>
          </w:rPr>
          <w:instrText xml:space="preserve"> PAGE </w:instrText>
        </w:r>
        <w:r w:rsidRPr="00961186">
          <w:rPr>
            <w:rStyle w:val="afe"/>
            <w:rFonts w:ascii="Arial" w:hAnsi="Arial" w:cs="Arial"/>
            <w:sz w:val="18"/>
            <w:szCs w:val="18"/>
          </w:rPr>
          <w:fldChar w:fldCharType="separate"/>
        </w:r>
        <w:r w:rsidR="00446CDA">
          <w:rPr>
            <w:rStyle w:val="afe"/>
            <w:rFonts w:ascii="Arial" w:hAnsi="Arial" w:cs="Arial"/>
            <w:noProof/>
            <w:sz w:val="18"/>
            <w:szCs w:val="18"/>
          </w:rPr>
          <w:t>10</w:t>
        </w:r>
        <w:r w:rsidRPr="00961186">
          <w:rPr>
            <w:rStyle w:val="afe"/>
            <w:rFonts w:ascii="Arial" w:hAnsi="Arial" w:cs="Arial"/>
            <w:sz w:val="18"/>
            <w:szCs w:val="18"/>
          </w:rPr>
          <w:fldChar w:fldCharType="end"/>
        </w:r>
      </w:p>
    </w:sdtContent>
  </w:sdt>
  <w:p w14:paraId="38C590BE" w14:textId="77777777" w:rsidR="009A72C0" w:rsidRDefault="009A72C0" w:rsidP="008C1DDE">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67BB4" w14:textId="77777777" w:rsidR="00A123A2" w:rsidRDefault="00A123A2" w:rsidP="00864F2E">
      <w:r>
        <w:separator/>
      </w:r>
    </w:p>
  </w:footnote>
  <w:footnote w:type="continuationSeparator" w:id="0">
    <w:p w14:paraId="775316F2" w14:textId="77777777" w:rsidR="00A123A2" w:rsidRDefault="00A123A2" w:rsidP="00864F2E">
      <w:r>
        <w:continuationSeparator/>
      </w:r>
    </w:p>
  </w:footnote>
  <w:footnote w:type="continuationNotice" w:id="1">
    <w:p w14:paraId="3CE868D1" w14:textId="77777777" w:rsidR="00A123A2" w:rsidRDefault="00A123A2"/>
  </w:footnote>
  <w:footnote w:id="2">
    <w:p w14:paraId="2CBE23B9" w14:textId="749CC565" w:rsidR="00181B50" w:rsidRPr="001C2C5F" w:rsidRDefault="00181B50">
      <w:pPr>
        <w:pStyle w:val="aff"/>
        <w:rPr>
          <w:rFonts w:ascii="Arial" w:hAnsi="Arial" w:cs="Arial"/>
          <w:sz w:val="18"/>
          <w:szCs w:val="18"/>
        </w:rPr>
      </w:pPr>
      <w:r w:rsidRPr="001C2C5F">
        <w:rPr>
          <w:rStyle w:val="aff1"/>
          <w:rFonts w:ascii="Arial" w:hAnsi="Arial" w:cs="Arial"/>
          <w:sz w:val="18"/>
          <w:szCs w:val="18"/>
        </w:rPr>
        <w:footnoteRef/>
      </w:r>
      <w:r w:rsidRPr="001C2C5F">
        <w:rPr>
          <w:rFonts w:ascii="Arial" w:hAnsi="Arial" w:cs="Arial"/>
          <w:sz w:val="18"/>
          <w:szCs w:val="18"/>
        </w:rPr>
        <w:t xml:space="preserve"> Время, в течение которого Лицензиар уведомляет Лицензиата о приеме обращения.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8CA52" w14:textId="1C91858E" w:rsidR="00B70827" w:rsidRDefault="00B70827">
    <w:pPr>
      <w:pStyle w:val="af2"/>
    </w:pPr>
    <w:r>
      <w:rPr>
        <w:noProof/>
        <w:lang w:eastAsia="ru-RU"/>
      </w:rPr>
      <mc:AlternateContent>
        <mc:Choice Requires="wps">
          <w:drawing>
            <wp:anchor distT="0" distB="0" distL="114300" distR="114300" simplePos="0" relativeHeight="251658241" behindDoc="0" locked="0" layoutInCell="1" allowOverlap="1" wp14:anchorId="73FB8F22" wp14:editId="14AEFF91">
              <wp:simplePos x="0" y="0"/>
              <wp:positionH relativeFrom="column">
                <wp:posOffset>2728595</wp:posOffset>
              </wp:positionH>
              <wp:positionV relativeFrom="paragraph">
                <wp:posOffset>-119380</wp:posOffset>
              </wp:positionV>
              <wp:extent cx="2222500" cy="233045"/>
              <wp:effectExtent l="0" t="0" r="0" b="8255"/>
              <wp:wrapNone/>
              <wp:docPr id="2" name="Прямоугольник 2"/>
              <wp:cNvGraphicFramePr/>
              <a:graphic xmlns:a="http://schemas.openxmlformats.org/drawingml/2006/main">
                <a:graphicData uri="http://schemas.microsoft.com/office/word/2010/wordprocessingShape">
                  <wps:wsp>
                    <wps:cNvSpPr/>
                    <wps:spPr>
                      <a:xfrm>
                        <a:off x="0" y="0"/>
                        <a:ext cx="2222500" cy="233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2F354B" w14:textId="77777777" w:rsidR="00B70827" w:rsidRPr="0066401A" w:rsidRDefault="00B70827" w:rsidP="00B70827">
                          <w:pPr>
                            <w:rPr>
                              <w:sz w:val="12"/>
                              <w:szCs w:val="12"/>
                            </w:rPr>
                          </w:pPr>
                          <w:r w:rsidRPr="0066401A">
                            <w:rPr>
                              <w:sz w:val="12"/>
                              <w:szCs w:val="12"/>
                            </w:rPr>
                            <w:t>Адрес: 300034, Россия, г. Тула, ул. Революции, д.21, оф. 1</w:t>
                          </w:r>
                        </w:p>
                        <w:p w14:paraId="391C40C8" w14:textId="77777777" w:rsidR="00B70827" w:rsidRPr="0066401A" w:rsidRDefault="00B70827" w:rsidP="00B70827">
                          <w:pPr>
                            <w:rPr>
                              <w:sz w:val="12"/>
                              <w:szCs w:val="12"/>
                            </w:rPr>
                          </w:pPr>
                          <w:r w:rsidRPr="0066401A">
                            <w:rPr>
                              <w:sz w:val="12"/>
                              <w:szCs w:val="12"/>
                            </w:rPr>
                            <w:t>Тел: +7 (495) 120-67-06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B8F22" id="Прямоугольник 2" o:spid="_x0000_s1026" style="position:absolute;margin-left:214.85pt;margin-top:-9.4pt;width:175pt;height:1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" filled="f" stroked="f">
              <v:textbox inset="0,0,0,0">
                <w:txbxContent>
                  <w:p w14:paraId="072F354B" w14:textId="77777777" w:rsidR="00B70827" w:rsidRPr="0066401A" w:rsidRDefault="00B70827" w:rsidP="00B70827">
                    <w:pPr>
                      <w:rPr>
                        <w:sz w:val="12"/>
                        <w:szCs w:val="12"/>
                      </w:rPr>
                    </w:pPr>
                    <w:r w:rsidRPr="0066401A">
                      <w:rPr>
                        <w:sz w:val="12"/>
                        <w:szCs w:val="12"/>
                      </w:rPr>
                      <w:t>Адрес: 300034, Россия, г. Тула, ул. Революции, д.21, оф. 1</w:t>
                    </w:r>
                  </w:p>
                  <w:p w14:paraId="391C40C8" w14:textId="77777777" w:rsidR="00B70827" w:rsidRPr="0066401A" w:rsidRDefault="00B70827" w:rsidP="00B70827">
                    <w:pPr>
                      <w:rPr>
                        <w:sz w:val="12"/>
                        <w:szCs w:val="12"/>
                      </w:rPr>
                    </w:pPr>
                    <w:r w:rsidRPr="0066401A">
                      <w:rPr>
                        <w:sz w:val="12"/>
                        <w:szCs w:val="12"/>
                      </w:rPr>
                      <w:t>Тел: +7 (495) 120-67-06</w:t>
                    </w:r>
                  </w:p>
                </w:txbxContent>
              </v:textbox>
            </v:rect>
          </w:pict>
        </mc:Fallback>
      </mc:AlternateContent>
    </w:r>
    <w:r>
      <w:rPr>
        <w:noProof/>
        <w:lang w:eastAsia="ru-RU"/>
      </w:rPr>
      <mc:AlternateContent>
        <mc:Choice Requires="wps">
          <w:drawing>
            <wp:anchor distT="0" distB="0" distL="114300" distR="114300" simplePos="0" relativeHeight="251658244" behindDoc="0" locked="0" layoutInCell="1" allowOverlap="1" wp14:anchorId="188F2D07" wp14:editId="47BF26BB">
              <wp:simplePos x="0" y="0"/>
              <wp:positionH relativeFrom="column">
                <wp:posOffset>5144770</wp:posOffset>
              </wp:positionH>
              <wp:positionV relativeFrom="paragraph">
                <wp:posOffset>-122555</wp:posOffset>
              </wp:positionV>
              <wp:extent cx="934085" cy="233045"/>
              <wp:effectExtent l="0" t="0" r="5715" b="8255"/>
              <wp:wrapNone/>
              <wp:docPr id="7" name="Прямоугольник 7"/>
              <wp:cNvGraphicFramePr/>
              <a:graphic xmlns:a="http://schemas.openxmlformats.org/drawingml/2006/main">
                <a:graphicData uri="http://schemas.microsoft.com/office/word/2010/wordprocessingShape">
                  <wps:wsp>
                    <wps:cNvSpPr/>
                    <wps:spPr>
                      <a:xfrm>
                        <a:off x="0" y="0"/>
                        <a:ext cx="934085" cy="233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8FD5027" w14:textId="77777777" w:rsidR="00B70827" w:rsidRPr="008C1DDE" w:rsidRDefault="00B70827" w:rsidP="00B70827">
                          <w:pPr>
                            <w:rPr>
                              <w:sz w:val="12"/>
                              <w:szCs w:val="12"/>
                              <w:lang w:val="de-DE"/>
                            </w:rPr>
                          </w:pPr>
                          <w:r w:rsidRPr="008C1DDE">
                            <w:rPr>
                              <w:sz w:val="12"/>
                              <w:szCs w:val="12"/>
                              <w:lang w:val="de-DE"/>
                            </w:rPr>
                            <w:t xml:space="preserve">E-mail: </w:t>
                          </w:r>
                          <w:hyperlink r:id="rId1" w:history="1">
                            <w:r w:rsidRPr="008C1DDE">
                              <w:rPr>
                                <w:sz w:val="12"/>
                                <w:szCs w:val="12"/>
                                <w:lang w:val="de-DE"/>
                              </w:rPr>
                              <w:t>hello@autocrm.ru</w:t>
                            </w:r>
                          </w:hyperlink>
                        </w:p>
                        <w:p w14:paraId="2F7AFD3C" w14:textId="77777777" w:rsidR="00740011" w:rsidRPr="00687AB2" w:rsidRDefault="00B70827" w:rsidP="00B70827">
                          <w:pPr>
                            <w:rPr>
                              <w:lang w:val="en-US"/>
                            </w:rPr>
                          </w:pPr>
                          <w:r w:rsidRPr="008C1DDE">
                            <w:rPr>
                              <w:sz w:val="12"/>
                              <w:szCs w:val="12"/>
                              <w:lang w:val="de-DE"/>
                            </w:rPr>
                            <w:t xml:space="preserve">Web: </w:t>
                          </w:r>
                          <w:hyperlink r:id="rId2" w:history="1">
                            <w:r w:rsidRPr="008C1DDE">
                              <w:rPr>
                                <w:sz w:val="12"/>
                                <w:szCs w:val="12"/>
                                <w:lang w:val="de-DE"/>
                              </w:rPr>
                              <w:t>www.autocrm.ru</w:t>
                            </w:r>
                          </w:hyperlink>
                        </w:p>
                        <w:p w14:paraId="38F8B4F8" w14:textId="34DD7915" w:rsidR="00B70827" w:rsidRPr="008C1DDE" w:rsidRDefault="00B70827" w:rsidP="00B70827">
                          <w:pPr>
                            <w:rPr>
                              <w:sz w:val="12"/>
                              <w:szCs w:val="12"/>
                              <w:lang w:val="de-DE"/>
                            </w:rPr>
                          </w:pPr>
                          <w:r w:rsidRPr="008C1DDE">
                            <w:rPr>
                              <w:sz w:val="12"/>
                              <w:szCs w:val="12"/>
                              <w:lang w:val="de-D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8F2D07" id="Прямоугольник 7" o:spid="_x0000_s1027" style="position:absolute;margin-left:405.1pt;margin-top:-9.65pt;width:73.55pt;height:1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" filled="f" stroked="f">
              <v:textbox inset="0,0,0,0">
                <w:txbxContent>
                  <w:p w14:paraId="48FD5027" w14:textId="77777777" w:rsidR="00B70827" w:rsidRPr="008C1DDE" w:rsidRDefault="00B70827" w:rsidP="00B70827">
                    <w:pPr>
                      <w:rPr>
                        <w:sz w:val="12"/>
                        <w:szCs w:val="12"/>
                        <w:lang w:val="de-DE"/>
                      </w:rPr>
                    </w:pPr>
                    <w:proofErr w:type="spellStart"/>
                    <w:r w:rsidRPr="008C1DDE">
                      <w:rPr>
                        <w:sz w:val="12"/>
                        <w:szCs w:val="12"/>
                        <w:lang w:val="de-DE"/>
                      </w:rPr>
                      <w:t>E-mail</w:t>
                    </w:r>
                    <w:proofErr w:type="spellEnd"/>
                    <w:r w:rsidRPr="008C1DDE">
                      <w:rPr>
                        <w:sz w:val="12"/>
                        <w:szCs w:val="12"/>
                        <w:lang w:val="de-DE"/>
                      </w:rPr>
                      <w:t xml:space="preserve">: </w:t>
                    </w:r>
                    <w:r>
                      <w:fldChar w:fldCharType="begin"/>
                    </w:r>
                    <w:r w:rsidRPr="00FE0095">
                      <w:rPr>
                        <w:lang w:val="en-US"/>
                      </w:rPr>
                      <w:instrText>HYPERLINK "mailto:hello@autocrm.ru"</w:instrText>
                    </w:r>
                    <w:r>
                      <w:fldChar w:fldCharType="separate"/>
                    </w:r>
                    <w:r w:rsidRPr="008C1DDE">
                      <w:rPr>
                        <w:sz w:val="12"/>
                        <w:szCs w:val="12"/>
                        <w:lang w:val="de-DE"/>
                      </w:rPr>
                      <w:t>hello@autocrm.ru</w:t>
                    </w:r>
                    <w:r>
                      <w:fldChar w:fldCharType="end"/>
                    </w:r>
                  </w:p>
                  <w:p w14:paraId="2F7AFD3C" w14:textId="77777777" w:rsidR="00740011" w:rsidRPr="00687AB2" w:rsidRDefault="00B70827" w:rsidP="00B70827">
                    <w:pPr>
                      <w:rPr>
                        <w:lang w:val="en-US"/>
                      </w:rPr>
                    </w:pPr>
                    <w:r w:rsidRPr="008C1DDE">
                      <w:rPr>
                        <w:sz w:val="12"/>
                        <w:szCs w:val="12"/>
                        <w:lang w:val="de-DE"/>
                      </w:rPr>
                      <w:t xml:space="preserve">Web: </w:t>
                    </w:r>
                    <w:hyperlink r:id="rId3" w:history="1">
                      <w:r w:rsidRPr="008C1DDE">
                        <w:rPr>
                          <w:sz w:val="12"/>
                          <w:szCs w:val="12"/>
                          <w:lang w:val="de-DE"/>
                        </w:rPr>
                        <w:t>www.autocrm.ru</w:t>
                      </w:r>
                    </w:hyperlink>
                  </w:p>
                  <w:p w14:paraId="38F8B4F8" w14:textId="34DD7915" w:rsidR="00B70827" w:rsidRPr="008C1DDE" w:rsidRDefault="00B70827" w:rsidP="00B70827">
                    <w:pPr>
                      <w:rPr>
                        <w:sz w:val="12"/>
                        <w:szCs w:val="12"/>
                        <w:lang w:val="de-DE"/>
                      </w:rPr>
                    </w:pPr>
                    <w:r w:rsidRPr="008C1DDE">
                      <w:rPr>
                        <w:sz w:val="12"/>
                        <w:szCs w:val="12"/>
                        <w:lang w:val="de-DE"/>
                      </w:rPr>
                      <w:t xml:space="preserve"> </w:t>
                    </w:r>
                  </w:p>
                </w:txbxContent>
              </v:textbox>
            </v:rect>
          </w:pict>
        </mc:Fallback>
      </mc:AlternateContent>
    </w:r>
    <w:r>
      <w:rPr>
        <w:noProof/>
        <w:lang w:eastAsia="ru-RU"/>
      </w:rPr>
      <mc:AlternateContent>
        <mc:Choice Requires="wps">
          <w:drawing>
            <wp:anchor distT="0" distB="0" distL="114300" distR="114300" simplePos="0" relativeHeight="251658242" behindDoc="0" locked="0" layoutInCell="1" allowOverlap="1" wp14:anchorId="0B3DAED3" wp14:editId="586894CA">
              <wp:simplePos x="0" y="0"/>
              <wp:positionH relativeFrom="column">
                <wp:posOffset>1146810</wp:posOffset>
              </wp:positionH>
              <wp:positionV relativeFrom="paragraph">
                <wp:posOffset>-122555</wp:posOffset>
              </wp:positionV>
              <wp:extent cx="1388110" cy="233045"/>
              <wp:effectExtent l="0" t="0" r="8890" b="8255"/>
              <wp:wrapNone/>
              <wp:docPr id="5" name="Прямоугольник 5"/>
              <wp:cNvGraphicFramePr/>
              <a:graphic xmlns:a="http://schemas.openxmlformats.org/drawingml/2006/main">
                <a:graphicData uri="http://schemas.microsoft.com/office/word/2010/wordprocessingShape">
                  <wps:wsp>
                    <wps:cNvSpPr/>
                    <wps:spPr>
                      <a:xfrm>
                        <a:off x="0" y="0"/>
                        <a:ext cx="1388110" cy="2330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026179" w14:textId="77777777" w:rsidR="00B70827" w:rsidRPr="0066401A" w:rsidRDefault="00B70827" w:rsidP="00B70827">
                          <w:pPr>
                            <w:rPr>
                              <w:sz w:val="12"/>
                              <w:szCs w:val="12"/>
                            </w:rPr>
                          </w:pPr>
                          <w:r w:rsidRPr="0066401A">
                            <w:rPr>
                              <w:sz w:val="12"/>
                              <w:szCs w:val="12"/>
                            </w:rPr>
                            <w:t>ОБЩЕСТВО С ОГРАНИЧЕННОЙ ОТВЕТСТВЕННОСТЬЮ «ИНФОТЕК»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DAED3" id="Прямоугольник 5" o:spid="_x0000_s1028" style="position:absolute;margin-left:90.3pt;margin-top:-9.65pt;width:109.3pt;height:1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" filled="f" stroked="f">
              <v:textbox inset="0,0,0,0">
                <w:txbxContent>
                  <w:p w14:paraId="0E026179" w14:textId="77777777" w:rsidR="00B70827" w:rsidRPr="0066401A" w:rsidRDefault="00B70827" w:rsidP="00B70827">
                    <w:pPr>
                      <w:rPr>
                        <w:sz w:val="12"/>
                        <w:szCs w:val="12"/>
                      </w:rPr>
                    </w:pPr>
                    <w:r w:rsidRPr="0066401A">
                      <w:rPr>
                        <w:sz w:val="12"/>
                        <w:szCs w:val="12"/>
                      </w:rPr>
                      <w:t>ОБЩЕСТВО С ОГРАНИЧЕННОЙ ОТВЕТСТВЕННОСТЬЮ «ИНФОТЕК»</w:t>
                    </w:r>
                  </w:p>
                </w:txbxContent>
              </v:textbox>
            </v:rect>
          </w:pict>
        </mc:Fallback>
      </mc:AlternateContent>
    </w:r>
    <w:r>
      <w:rPr>
        <w:noProof/>
        <w:lang w:eastAsia="ru-RU"/>
      </w:rPr>
      <w:drawing>
        <wp:anchor distT="0" distB="0" distL="114300" distR="114300" simplePos="0" relativeHeight="251658240" behindDoc="0" locked="0" layoutInCell="1" allowOverlap="1" wp14:anchorId="3F20F5CE" wp14:editId="571430FA">
          <wp:simplePos x="0" y="0"/>
          <wp:positionH relativeFrom="column">
            <wp:posOffset>18415</wp:posOffset>
          </wp:positionH>
          <wp:positionV relativeFrom="paragraph">
            <wp:posOffset>-96520</wp:posOffset>
          </wp:positionV>
          <wp:extent cx="739140" cy="179705"/>
          <wp:effectExtent l="0" t="0" r="0" b="0"/>
          <wp:wrapNone/>
          <wp:docPr id="1" name="Рисунок 1" descr="Изображение выглядит как снимок экрана, Графика, Шрифт, графический дизайн&#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снимок экрана, Графика, Шрифт, графический дизайн&#10;&#10;Контент, сгенерированный ИИ, может содержать ошибки."/>
                  <pic:cNvPicPr/>
                </pic:nvPicPr>
                <pic:blipFill>
                  <a:blip r:embed="rId4">
                    <a:extLst>
                      <a:ext uri="{28A0092B-C50C-407E-A947-70E740481C1C}">
                        <a14:useLocalDpi xmlns:a14="http://schemas.microsoft.com/office/drawing/2010/main" val="0"/>
                      </a:ext>
                    </a:extLst>
                  </a:blip>
                  <a:stretch>
                    <a:fillRect/>
                  </a:stretch>
                </pic:blipFill>
                <pic:spPr>
                  <a:xfrm>
                    <a:off x="0" y="0"/>
                    <a:ext cx="739140" cy="179705"/>
                  </a:xfrm>
                  <a:prstGeom prst="rect">
                    <a:avLst/>
                  </a:prstGeom>
                </pic:spPr>
              </pic:pic>
            </a:graphicData>
          </a:graphic>
          <wp14:sizeRelH relativeFrom="margin">
            <wp14:pctWidth>0</wp14:pctWidth>
          </wp14:sizeRelH>
          <wp14:sizeRelV relativeFrom="margin">
            <wp14:pctHeight>0</wp14:pctHeight>
          </wp14:sizeRelV>
        </wp:anchor>
      </w:drawing>
    </w:r>
    <w:r w:rsidRPr="00280732">
      <w:rPr>
        <w:noProof/>
        <w:color w:val="000000" w:themeColor="text1"/>
        <w:lang w:eastAsia="ru-RU"/>
      </w:rPr>
      <mc:AlternateContent>
        <mc:Choice Requires="wps">
          <w:drawing>
            <wp:anchor distT="0" distB="0" distL="114300" distR="114300" simplePos="0" relativeHeight="251658243" behindDoc="0" locked="0" layoutInCell="1" allowOverlap="1" wp14:anchorId="27259E84" wp14:editId="693EE612">
              <wp:simplePos x="0" y="0"/>
              <wp:positionH relativeFrom="column">
                <wp:posOffset>949960</wp:posOffset>
              </wp:positionH>
              <wp:positionV relativeFrom="paragraph">
                <wp:posOffset>-108261</wp:posOffset>
              </wp:positionV>
              <wp:extent cx="0" cy="207010"/>
              <wp:effectExtent l="0" t="0" r="12700" b="889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20701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A3C6F"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8.5pt" to="74.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" strokecolor="gray [162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A321C4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50088F"/>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C2175F"/>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8E4DE6"/>
    <w:multiLevelType w:val="multilevel"/>
    <w:tmpl w:val="E182C258"/>
    <w:lvl w:ilvl="0">
      <w:start w:val="1"/>
      <w:numFmt w:val="decimal"/>
      <w:pStyle w:val="1"/>
      <w:lvlText w:val="%1."/>
      <w:lvlJc w:val="left"/>
      <w:pPr>
        <w:ind w:left="720" w:hanging="360"/>
      </w:pPr>
      <w:rPr>
        <w:rFonts w:hint="default"/>
      </w:rPr>
    </w:lvl>
    <w:lvl w:ilvl="1">
      <w:start w:val="1"/>
      <w:numFmt w:val="decimal"/>
      <w:isLgl/>
      <w:lvlText w:val="%1.%2."/>
      <w:lvlJc w:val="left"/>
      <w:pPr>
        <w:ind w:left="644"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256315"/>
    <w:multiLevelType w:val="multilevel"/>
    <w:tmpl w:val="B802A7B8"/>
    <w:lvl w:ilvl="0">
      <w:start w:val="1"/>
      <w:numFmt w:val="decimal"/>
      <w:lvlText w:val="%1."/>
      <w:lvlJc w:val="left"/>
      <w:pPr>
        <w:ind w:left="720" w:hanging="360"/>
      </w:pPr>
      <w:rPr>
        <w:rFonts w:hint="default"/>
      </w:rPr>
    </w:lvl>
    <w:lvl w:ilvl="1">
      <w:start w:val="1"/>
      <w:numFmt w:val="russianLower"/>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0F2A88"/>
    <w:multiLevelType w:val="multilevel"/>
    <w:tmpl w:val="652A90C8"/>
    <w:lvl w:ilvl="0">
      <w:start w:val="1"/>
      <w:numFmt w:val="decimal"/>
      <w:isLgl/>
      <w:lvlText w:val="%1."/>
      <w:lvlJc w:val="left"/>
      <w:pPr>
        <w:tabs>
          <w:tab w:val="num" w:pos="348"/>
        </w:tabs>
        <w:ind w:left="348" w:firstLine="360"/>
      </w:pPr>
      <w:rPr>
        <w:rFonts w:hint="default"/>
        <w:color w:val="000000"/>
        <w:position w:val="0"/>
        <w:sz w:val="20"/>
        <w:szCs w:val="20"/>
      </w:rPr>
    </w:lvl>
    <w:lvl w:ilvl="1">
      <w:start w:val="1"/>
      <w:numFmt w:val="decimal"/>
      <w:pStyle w:val="a"/>
      <w:isLgl/>
      <w:lvlText w:val="%1.%2."/>
      <w:lvlJc w:val="left"/>
      <w:pPr>
        <w:tabs>
          <w:tab w:val="num" w:pos="-76"/>
        </w:tabs>
        <w:ind w:left="-76" w:firstLine="360"/>
      </w:pPr>
      <w:rPr>
        <w:rFonts w:hint="default"/>
        <w:b/>
        <w:color w:val="000000"/>
        <w:position w:val="0"/>
        <w:sz w:val="20"/>
        <w:szCs w:val="20"/>
      </w:rPr>
    </w:lvl>
    <w:lvl w:ilvl="2">
      <w:start w:val="1"/>
      <w:numFmt w:val="decimal"/>
      <w:pStyle w:val="111"/>
      <w:isLgl/>
      <w:lvlText w:val="%1.%2.%3."/>
      <w:lvlJc w:val="left"/>
      <w:pPr>
        <w:tabs>
          <w:tab w:val="num" w:pos="720"/>
        </w:tabs>
        <w:ind w:left="720" w:firstLine="360"/>
      </w:pPr>
      <w:rPr>
        <w:rFonts w:hint="default"/>
        <w:b/>
        <w:color w:val="000000"/>
        <w:position w:val="0"/>
        <w:sz w:val="24"/>
        <w:szCs w:val="24"/>
      </w:rPr>
    </w:lvl>
    <w:lvl w:ilvl="3">
      <w:start w:val="1"/>
      <w:numFmt w:val="decimal"/>
      <w:isLgl/>
      <w:lvlText w:val="%1.%2.%3.%4."/>
      <w:lvlJc w:val="left"/>
      <w:pPr>
        <w:tabs>
          <w:tab w:val="num" w:pos="720"/>
        </w:tabs>
        <w:ind w:left="720" w:firstLine="360"/>
      </w:pPr>
      <w:rPr>
        <w:rFonts w:hint="default"/>
        <w:color w:val="000000"/>
        <w:position w:val="0"/>
        <w:sz w:val="24"/>
      </w:rPr>
    </w:lvl>
    <w:lvl w:ilvl="4">
      <w:start w:val="1"/>
      <w:numFmt w:val="decimal"/>
      <w:isLgl/>
      <w:lvlText w:val="%1.%2.%3.%4.%5."/>
      <w:lvlJc w:val="left"/>
      <w:pPr>
        <w:tabs>
          <w:tab w:val="num" w:pos="1080"/>
        </w:tabs>
        <w:ind w:left="1080" w:firstLine="360"/>
      </w:pPr>
      <w:rPr>
        <w:rFonts w:hint="default"/>
        <w:color w:val="000000"/>
        <w:position w:val="0"/>
        <w:sz w:val="24"/>
      </w:rPr>
    </w:lvl>
    <w:lvl w:ilvl="5">
      <w:start w:val="1"/>
      <w:numFmt w:val="decimal"/>
      <w:isLgl/>
      <w:lvlText w:val="%1.%2.%3.%4.%5.%6."/>
      <w:lvlJc w:val="left"/>
      <w:pPr>
        <w:tabs>
          <w:tab w:val="num" w:pos="1080"/>
        </w:tabs>
        <w:ind w:left="1080" w:firstLine="360"/>
      </w:pPr>
      <w:rPr>
        <w:rFonts w:hint="default"/>
        <w:color w:val="000000"/>
        <w:position w:val="0"/>
        <w:sz w:val="24"/>
      </w:rPr>
    </w:lvl>
    <w:lvl w:ilvl="6">
      <w:start w:val="1"/>
      <w:numFmt w:val="decimal"/>
      <w:isLgl/>
      <w:lvlText w:val="%1.%2.%3.%4.%5.%6.%7."/>
      <w:lvlJc w:val="left"/>
      <w:pPr>
        <w:tabs>
          <w:tab w:val="num" w:pos="1440"/>
        </w:tabs>
        <w:ind w:left="1440" w:firstLine="360"/>
      </w:pPr>
      <w:rPr>
        <w:rFonts w:hint="default"/>
        <w:color w:val="000000"/>
        <w:position w:val="0"/>
        <w:sz w:val="24"/>
      </w:rPr>
    </w:lvl>
    <w:lvl w:ilvl="7">
      <w:start w:val="1"/>
      <w:numFmt w:val="decimal"/>
      <w:isLgl/>
      <w:lvlText w:val="%1.%2.%3.%4.%5.%6.%7.%8."/>
      <w:lvlJc w:val="left"/>
      <w:pPr>
        <w:tabs>
          <w:tab w:val="num" w:pos="1440"/>
        </w:tabs>
        <w:ind w:left="1440" w:firstLine="360"/>
      </w:pPr>
      <w:rPr>
        <w:rFonts w:hint="default"/>
        <w:color w:val="000000"/>
        <w:position w:val="0"/>
        <w:sz w:val="24"/>
      </w:rPr>
    </w:lvl>
    <w:lvl w:ilvl="8">
      <w:start w:val="1"/>
      <w:numFmt w:val="decimal"/>
      <w:isLgl/>
      <w:lvlText w:val="%1.%2.%3.%4.%5.%6.%7.%8.%9."/>
      <w:lvlJc w:val="left"/>
      <w:pPr>
        <w:tabs>
          <w:tab w:val="num" w:pos="1800"/>
        </w:tabs>
        <w:ind w:left="1800" w:firstLine="360"/>
      </w:pPr>
      <w:rPr>
        <w:rFonts w:hint="default"/>
        <w:color w:val="000000"/>
        <w:position w:val="0"/>
        <w:sz w:val="24"/>
      </w:rPr>
    </w:lvl>
  </w:abstractNum>
  <w:abstractNum w:abstractNumId="6" w15:restartNumberingAfterBreak="0">
    <w:nsid w:val="41260862"/>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0F6CB1"/>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8532C1"/>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C17353"/>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C1596B"/>
    <w:multiLevelType w:val="multilevel"/>
    <w:tmpl w:val="000E51F0"/>
    <w:lvl w:ilvl="0">
      <w:start w:val="1"/>
      <w:numFmt w:val="bullet"/>
      <w:lvlText w:val=""/>
      <w:lvlJc w:val="left"/>
      <w:pPr>
        <w:ind w:left="720" w:hanging="360"/>
      </w:pPr>
      <w:rPr>
        <w:rFonts w:ascii="Symbol" w:hAnsi="Symbol"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F4668F"/>
    <w:multiLevelType w:val="multilevel"/>
    <w:tmpl w:val="D966B7C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594D03"/>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0E3FE7"/>
    <w:multiLevelType w:val="multilevel"/>
    <w:tmpl w:val="B802A7B8"/>
    <w:lvl w:ilvl="0">
      <w:start w:val="1"/>
      <w:numFmt w:val="decimal"/>
      <w:lvlText w:val="%1."/>
      <w:lvlJc w:val="left"/>
      <w:pPr>
        <w:ind w:left="720" w:hanging="360"/>
      </w:pPr>
      <w:rPr>
        <w:rFonts w:hint="default"/>
      </w:rPr>
    </w:lvl>
    <w:lvl w:ilvl="1">
      <w:start w:val="1"/>
      <w:numFmt w:val="russianLower"/>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F50F6F"/>
    <w:multiLevelType w:val="multilevel"/>
    <w:tmpl w:val="A600FBEA"/>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0"/>
  </w:num>
  <w:num w:numId="4">
    <w:abstractNumId w:val="12"/>
  </w:num>
  <w:num w:numId="5">
    <w:abstractNumId w:val="1"/>
  </w:num>
  <w:num w:numId="6">
    <w:abstractNumId w:val="2"/>
  </w:num>
  <w:num w:numId="7">
    <w:abstractNumId w:val="7"/>
  </w:num>
  <w:num w:numId="8">
    <w:abstractNumId w:val="9"/>
  </w:num>
  <w:num w:numId="9">
    <w:abstractNumId w:val="8"/>
  </w:num>
  <w:num w:numId="10">
    <w:abstractNumId w:val="6"/>
  </w:num>
  <w:num w:numId="11">
    <w:abstractNumId w:val="14"/>
  </w:num>
  <w:num w:numId="12">
    <w:abstractNumId w:val="10"/>
  </w:num>
  <w:num w:numId="13">
    <w:abstractNumId w:val="13"/>
  </w:num>
  <w:num w:numId="14">
    <w:abstractNumId w:val="5"/>
  </w:num>
  <w:num w:numId="15">
    <w:abstractNumId w:val="0"/>
  </w:num>
  <w:num w:numId="16">
    <w:abstractNumId w:val="11"/>
  </w:num>
  <w:num w:numId="17">
    <w:abstractNumId w:val="0"/>
  </w:num>
  <w:num w:numId="18">
    <w:abstractNumId w:val="5"/>
  </w:num>
  <w:num w:numId="19">
    <w:abstractNumId w:val="5"/>
  </w:num>
  <w:num w:numId="20">
    <w:abstractNumId w:val="5"/>
  </w:num>
  <w:num w:numId="21">
    <w:abstractNumId w:val="0"/>
  </w:num>
  <w:num w:numId="22">
    <w:abstractNumId w:val="4"/>
  </w:num>
  <w:num w:numId="23">
    <w:abstractNumId w:val="0"/>
  </w:num>
  <w:num w:numId="24">
    <w:abstractNumId w:val="0"/>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6" w:nlCheck="1" w:checkStyle="0"/>
  <w:activeWritingStyle w:appName="MSWord" w:lang="ru-RU" w:vendorID="64" w:dllVersion="131078" w:nlCheck="1" w:checkStyle="0"/>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E7"/>
    <w:rsid w:val="000014EB"/>
    <w:rsid w:val="00001FA4"/>
    <w:rsid w:val="00002A8F"/>
    <w:rsid w:val="00004DF2"/>
    <w:rsid w:val="00005483"/>
    <w:rsid w:val="000074F0"/>
    <w:rsid w:val="000158A7"/>
    <w:rsid w:val="00024FF9"/>
    <w:rsid w:val="00041CFC"/>
    <w:rsid w:val="00043758"/>
    <w:rsid w:val="0004390E"/>
    <w:rsid w:val="000506E0"/>
    <w:rsid w:val="000521EB"/>
    <w:rsid w:val="00057210"/>
    <w:rsid w:val="00061F36"/>
    <w:rsid w:val="00070DC1"/>
    <w:rsid w:val="00071BDB"/>
    <w:rsid w:val="00071F03"/>
    <w:rsid w:val="000761E6"/>
    <w:rsid w:val="000770E2"/>
    <w:rsid w:val="000775B1"/>
    <w:rsid w:val="00081218"/>
    <w:rsid w:val="000832A2"/>
    <w:rsid w:val="000839D2"/>
    <w:rsid w:val="00087708"/>
    <w:rsid w:val="00093080"/>
    <w:rsid w:val="000A2093"/>
    <w:rsid w:val="000A22C3"/>
    <w:rsid w:val="000A2D77"/>
    <w:rsid w:val="000A5811"/>
    <w:rsid w:val="000A79C8"/>
    <w:rsid w:val="000B10F1"/>
    <w:rsid w:val="000B1468"/>
    <w:rsid w:val="000B14CC"/>
    <w:rsid w:val="000B22D1"/>
    <w:rsid w:val="000C3DE7"/>
    <w:rsid w:val="000D20D3"/>
    <w:rsid w:val="000D32A6"/>
    <w:rsid w:val="000E45F5"/>
    <w:rsid w:val="000F1FD2"/>
    <w:rsid w:val="000F49BC"/>
    <w:rsid w:val="000F7CFB"/>
    <w:rsid w:val="001038E1"/>
    <w:rsid w:val="00107F00"/>
    <w:rsid w:val="001145A6"/>
    <w:rsid w:val="0012256B"/>
    <w:rsid w:val="00127509"/>
    <w:rsid w:val="001318CB"/>
    <w:rsid w:val="00134B86"/>
    <w:rsid w:val="001467D0"/>
    <w:rsid w:val="00154E28"/>
    <w:rsid w:val="00160877"/>
    <w:rsid w:val="00167875"/>
    <w:rsid w:val="00171531"/>
    <w:rsid w:val="00177C07"/>
    <w:rsid w:val="00181B50"/>
    <w:rsid w:val="00183FBE"/>
    <w:rsid w:val="0018666C"/>
    <w:rsid w:val="001919BD"/>
    <w:rsid w:val="001A3915"/>
    <w:rsid w:val="001A6377"/>
    <w:rsid w:val="001A63C0"/>
    <w:rsid w:val="001B4B6C"/>
    <w:rsid w:val="001B4F0E"/>
    <w:rsid w:val="001B55C8"/>
    <w:rsid w:val="001B62F3"/>
    <w:rsid w:val="001C2C5F"/>
    <w:rsid w:val="001C7382"/>
    <w:rsid w:val="001D0353"/>
    <w:rsid w:val="001D040C"/>
    <w:rsid w:val="001D1360"/>
    <w:rsid w:val="001D18F6"/>
    <w:rsid w:val="001E728C"/>
    <w:rsid w:val="001F2B0C"/>
    <w:rsid w:val="001F511C"/>
    <w:rsid w:val="001F6093"/>
    <w:rsid w:val="002020C2"/>
    <w:rsid w:val="00202BE6"/>
    <w:rsid w:val="002179F6"/>
    <w:rsid w:val="00222BE7"/>
    <w:rsid w:val="00240778"/>
    <w:rsid w:val="0024116D"/>
    <w:rsid w:val="00244921"/>
    <w:rsid w:val="00245940"/>
    <w:rsid w:val="002459EF"/>
    <w:rsid w:val="00246F6A"/>
    <w:rsid w:val="0025733C"/>
    <w:rsid w:val="00263635"/>
    <w:rsid w:val="00272DA8"/>
    <w:rsid w:val="0027687B"/>
    <w:rsid w:val="00282348"/>
    <w:rsid w:val="00290030"/>
    <w:rsid w:val="00293380"/>
    <w:rsid w:val="002A20EF"/>
    <w:rsid w:val="002A4113"/>
    <w:rsid w:val="002A5B9B"/>
    <w:rsid w:val="002B1A65"/>
    <w:rsid w:val="002B3BC3"/>
    <w:rsid w:val="002B461C"/>
    <w:rsid w:val="002B5504"/>
    <w:rsid w:val="002B5513"/>
    <w:rsid w:val="002D19EB"/>
    <w:rsid w:val="002E1792"/>
    <w:rsid w:val="002F6343"/>
    <w:rsid w:val="003047ED"/>
    <w:rsid w:val="00312A65"/>
    <w:rsid w:val="00317888"/>
    <w:rsid w:val="0032128C"/>
    <w:rsid w:val="00321776"/>
    <w:rsid w:val="00337CA8"/>
    <w:rsid w:val="00340CAB"/>
    <w:rsid w:val="003427BB"/>
    <w:rsid w:val="00342B84"/>
    <w:rsid w:val="00344F28"/>
    <w:rsid w:val="00346B5B"/>
    <w:rsid w:val="003507A2"/>
    <w:rsid w:val="0035408A"/>
    <w:rsid w:val="003550F7"/>
    <w:rsid w:val="00363663"/>
    <w:rsid w:val="00364E44"/>
    <w:rsid w:val="003651F3"/>
    <w:rsid w:val="003655BF"/>
    <w:rsid w:val="00366044"/>
    <w:rsid w:val="00374F37"/>
    <w:rsid w:val="00381318"/>
    <w:rsid w:val="00391602"/>
    <w:rsid w:val="00391AD8"/>
    <w:rsid w:val="003966A8"/>
    <w:rsid w:val="003A3E9B"/>
    <w:rsid w:val="003C0517"/>
    <w:rsid w:val="003C6CD8"/>
    <w:rsid w:val="003D2135"/>
    <w:rsid w:val="003D4348"/>
    <w:rsid w:val="003E29C8"/>
    <w:rsid w:val="003F373C"/>
    <w:rsid w:val="00401DE5"/>
    <w:rsid w:val="00402BC9"/>
    <w:rsid w:val="0040766A"/>
    <w:rsid w:val="0041117A"/>
    <w:rsid w:val="00420402"/>
    <w:rsid w:val="0042144B"/>
    <w:rsid w:val="00431195"/>
    <w:rsid w:val="00432AEB"/>
    <w:rsid w:val="00436495"/>
    <w:rsid w:val="00436EEF"/>
    <w:rsid w:val="00437866"/>
    <w:rsid w:val="00441772"/>
    <w:rsid w:val="00444A8E"/>
    <w:rsid w:val="00446CDA"/>
    <w:rsid w:val="0044713E"/>
    <w:rsid w:val="00457621"/>
    <w:rsid w:val="004653F5"/>
    <w:rsid w:val="00465C82"/>
    <w:rsid w:val="004668DB"/>
    <w:rsid w:val="00473530"/>
    <w:rsid w:val="00473BBE"/>
    <w:rsid w:val="00474047"/>
    <w:rsid w:val="004920BA"/>
    <w:rsid w:val="00495FED"/>
    <w:rsid w:val="004A16FD"/>
    <w:rsid w:val="004A49BC"/>
    <w:rsid w:val="004B03C8"/>
    <w:rsid w:val="004B0A74"/>
    <w:rsid w:val="004B2278"/>
    <w:rsid w:val="004B4388"/>
    <w:rsid w:val="004B77DD"/>
    <w:rsid w:val="004C3E25"/>
    <w:rsid w:val="004D7D07"/>
    <w:rsid w:val="004E2D77"/>
    <w:rsid w:val="004E33AE"/>
    <w:rsid w:val="004E48BC"/>
    <w:rsid w:val="004E5BE4"/>
    <w:rsid w:val="004F579B"/>
    <w:rsid w:val="004F5A28"/>
    <w:rsid w:val="00505B61"/>
    <w:rsid w:val="00514F19"/>
    <w:rsid w:val="00516911"/>
    <w:rsid w:val="00522A3B"/>
    <w:rsid w:val="00523204"/>
    <w:rsid w:val="005367B0"/>
    <w:rsid w:val="00536B72"/>
    <w:rsid w:val="00540027"/>
    <w:rsid w:val="00540687"/>
    <w:rsid w:val="00541C96"/>
    <w:rsid w:val="00547826"/>
    <w:rsid w:val="00552153"/>
    <w:rsid w:val="00561DAA"/>
    <w:rsid w:val="0056212B"/>
    <w:rsid w:val="00563C1A"/>
    <w:rsid w:val="0056619E"/>
    <w:rsid w:val="0057136F"/>
    <w:rsid w:val="00572352"/>
    <w:rsid w:val="00594386"/>
    <w:rsid w:val="005951B4"/>
    <w:rsid w:val="005A3EEA"/>
    <w:rsid w:val="005C4D48"/>
    <w:rsid w:val="005C508F"/>
    <w:rsid w:val="005D175C"/>
    <w:rsid w:val="005D315E"/>
    <w:rsid w:val="005E0C44"/>
    <w:rsid w:val="005E5656"/>
    <w:rsid w:val="005E646B"/>
    <w:rsid w:val="005F031C"/>
    <w:rsid w:val="005F1D1C"/>
    <w:rsid w:val="005F3FA3"/>
    <w:rsid w:val="005F4856"/>
    <w:rsid w:val="005F5650"/>
    <w:rsid w:val="005F582A"/>
    <w:rsid w:val="00602C01"/>
    <w:rsid w:val="0061333F"/>
    <w:rsid w:val="006143A6"/>
    <w:rsid w:val="00617289"/>
    <w:rsid w:val="00617EDA"/>
    <w:rsid w:val="00622F9F"/>
    <w:rsid w:val="006320A7"/>
    <w:rsid w:val="006424C5"/>
    <w:rsid w:val="006443FB"/>
    <w:rsid w:val="00650AFE"/>
    <w:rsid w:val="00652222"/>
    <w:rsid w:val="0067105F"/>
    <w:rsid w:val="00681F6F"/>
    <w:rsid w:val="00687AB2"/>
    <w:rsid w:val="0069416D"/>
    <w:rsid w:val="006A176E"/>
    <w:rsid w:val="006B0412"/>
    <w:rsid w:val="006B0577"/>
    <w:rsid w:val="006B194A"/>
    <w:rsid w:val="006B1B41"/>
    <w:rsid w:val="006B419F"/>
    <w:rsid w:val="006B54A3"/>
    <w:rsid w:val="006B652D"/>
    <w:rsid w:val="006B7875"/>
    <w:rsid w:val="006C1E82"/>
    <w:rsid w:val="006C1ED0"/>
    <w:rsid w:val="006D31FE"/>
    <w:rsid w:val="006D533F"/>
    <w:rsid w:val="006E23E0"/>
    <w:rsid w:val="006F140D"/>
    <w:rsid w:val="006F4589"/>
    <w:rsid w:val="006F4632"/>
    <w:rsid w:val="006F6E10"/>
    <w:rsid w:val="006F7694"/>
    <w:rsid w:val="0070408F"/>
    <w:rsid w:val="0070599C"/>
    <w:rsid w:val="00710C59"/>
    <w:rsid w:val="00710CCA"/>
    <w:rsid w:val="007152E6"/>
    <w:rsid w:val="0072004E"/>
    <w:rsid w:val="00726BFC"/>
    <w:rsid w:val="00734DFF"/>
    <w:rsid w:val="00740011"/>
    <w:rsid w:val="00744A76"/>
    <w:rsid w:val="0074785B"/>
    <w:rsid w:val="00766484"/>
    <w:rsid w:val="007710B1"/>
    <w:rsid w:val="007739A9"/>
    <w:rsid w:val="00774FB1"/>
    <w:rsid w:val="00791298"/>
    <w:rsid w:val="0079276A"/>
    <w:rsid w:val="00792F8F"/>
    <w:rsid w:val="0079432D"/>
    <w:rsid w:val="00797A5B"/>
    <w:rsid w:val="007A1871"/>
    <w:rsid w:val="007B25D0"/>
    <w:rsid w:val="007C7D85"/>
    <w:rsid w:val="007D1185"/>
    <w:rsid w:val="007E150F"/>
    <w:rsid w:val="007F212F"/>
    <w:rsid w:val="007F7A5F"/>
    <w:rsid w:val="00802148"/>
    <w:rsid w:val="00815AF3"/>
    <w:rsid w:val="00822D87"/>
    <w:rsid w:val="00835D53"/>
    <w:rsid w:val="00846DE6"/>
    <w:rsid w:val="00853AFB"/>
    <w:rsid w:val="00856382"/>
    <w:rsid w:val="00863F41"/>
    <w:rsid w:val="00864F2E"/>
    <w:rsid w:val="00874368"/>
    <w:rsid w:val="008752E5"/>
    <w:rsid w:val="00883A70"/>
    <w:rsid w:val="00885C16"/>
    <w:rsid w:val="008925FD"/>
    <w:rsid w:val="00892A14"/>
    <w:rsid w:val="00893482"/>
    <w:rsid w:val="00896304"/>
    <w:rsid w:val="008A2EDE"/>
    <w:rsid w:val="008A6C37"/>
    <w:rsid w:val="008B0B18"/>
    <w:rsid w:val="008B31FF"/>
    <w:rsid w:val="008C0A94"/>
    <w:rsid w:val="008C1DDE"/>
    <w:rsid w:val="008C77B1"/>
    <w:rsid w:val="008D0957"/>
    <w:rsid w:val="008D11F4"/>
    <w:rsid w:val="008E27DC"/>
    <w:rsid w:val="008E2CCE"/>
    <w:rsid w:val="008E411C"/>
    <w:rsid w:val="008E4AD5"/>
    <w:rsid w:val="008F139C"/>
    <w:rsid w:val="008F1B2F"/>
    <w:rsid w:val="008F4805"/>
    <w:rsid w:val="0090304F"/>
    <w:rsid w:val="00903752"/>
    <w:rsid w:val="00905B9C"/>
    <w:rsid w:val="00913510"/>
    <w:rsid w:val="00915806"/>
    <w:rsid w:val="009214A9"/>
    <w:rsid w:val="00932395"/>
    <w:rsid w:val="009335CD"/>
    <w:rsid w:val="0095328C"/>
    <w:rsid w:val="009573C6"/>
    <w:rsid w:val="00961186"/>
    <w:rsid w:val="0097111A"/>
    <w:rsid w:val="00973473"/>
    <w:rsid w:val="00977514"/>
    <w:rsid w:val="0098352D"/>
    <w:rsid w:val="00984642"/>
    <w:rsid w:val="00984BFF"/>
    <w:rsid w:val="009863C6"/>
    <w:rsid w:val="009934F0"/>
    <w:rsid w:val="00994008"/>
    <w:rsid w:val="009A1F4F"/>
    <w:rsid w:val="009A43B7"/>
    <w:rsid w:val="009A72C0"/>
    <w:rsid w:val="009A776F"/>
    <w:rsid w:val="009B532E"/>
    <w:rsid w:val="009B6449"/>
    <w:rsid w:val="009D09FA"/>
    <w:rsid w:val="009D3508"/>
    <w:rsid w:val="009E0876"/>
    <w:rsid w:val="009F404B"/>
    <w:rsid w:val="00A04B4F"/>
    <w:rsid w:val="00A06145"/>
    <w:rsid w:val="00A1029A"/>
    <w:rsid w:val="00A123A2"/>
    <w:rsid w:val="00A20A52"/>
    <w:rsid w:val="00A305EF"/>
    <w:rsid w:val="00A32D13"/>
    <w:rsid w:val="00A34745"/>
    <w:rsid w:val="00A53DE1"/>
    <w:rsid w:val="00A63C25"/>
    <w:rsid w:val="00A667D5"/>
    <w:rsid w:val="00A67FA9"/>
    <w:rsid w:val="00A82714"/>
    <w:rsid w:val="00A92197"/>
    <w:rsid w:val="00AA06C7"/>
    <w:rsid w:val="00AA06EE"/>
    <w:rsid w:val="00AA2EED"/>
    <w:rsid w:val="00AA5C60"/>
    <w:rsid w:val="00AB2535"/>
    <w:rsid w:val="00AC0912"/>
    <w:rsid w:val="00AC71F7"/>
    <w:rsid w:val="00AC787E"/>
    <w:rsid w:val="00AD01BE"/>
    <w:rsid w:val="00AD044A"/>
    <w:rsid w:val="00AD2954"/>
    <w:rsid w:val="00AE3E47"/>
    <w:rsid w:val="00AF294B"/>
    <w:rsid w:val="00AF41F7"/>
    <w:rsid w:val="00B04080"/>
    <w:rsid w:val="00B04768"/>
    <w:rsid w:val="00B05DE5"/>
    <w:rsid w:val="00B202F4"/>
    <w:rsid w:val="00B26F08"/>
    <w:rsid w:val="00B375E5"/>
    <w:rsid w:val="00B41EC9"/>
    <w:rsid w:val="00B4315E"/>
    <w:rsid w:val="00B4647D"/>
    <w:rsid w:val="00B517DD"/>
    <w:rsid w:val="00B528B5"/>
    <w:rsid w:val="00B60178"/>
    <w:rsid w:val="00B64F15"/>
    <w:rsid w:val="00B70827"/>
    <w:rsid w:val="00B70EF1"/>
    <w:rsid w:val="00B722AD"/>
    <w:rsid w:val="00B773DD"/>
    <w:rsid w:val="00B80BE4"/>
    <w:rsid w:val="00B83A62"/>
    <w:rsid w:val="00B90B4C"/>
    <w:rsid w:val="00B9627D"/>
    <w:rsid w:val="00BA22F0"/>
    <w:rsid w:val="00BB000F"/>
    <w:rsid w:val="00BB40C0"/>
    <w:rsid w:val="00BC25F2"/>
    <w:rsid w:val="00BC29B6"/>
    <w:rsid w:val="00BC4231"/>
    <w:rsid w:val="00BE189B"/>
    <w:rsid w:val="00BE2C13"/>
    <w:rsid w:val="00BE41FB"/>
    <w:rsid w:val="00BE474C"/>
    <w:rsid w:val="00BF08D4"/>
    <w:rsid w:val="00C012CE"/>
    <w:rsid w:val="00C03227"/>
    <w:rsid w:val="00C109E3"/>
    <w:rsid w:val="00C119B7"/>
    <w:rsid w:val="00C2713E"/>
    <w:rsid w:val="00C30D78"/>
    <w:rsid w:val="00C3163A"/>
    <w:rsid w:val="00C3668D"/>
    <w:rsid w:val="00C47652"/>
    <w:rsid w:val="00C52DF3"/>
    <w:rsid w:val="00C54A6F"/>
    <w:rsid w:val="00C54C50"/>
    <w:rsid w:val="00C60BE2"/>
    <w:rsid w:val="00C62996"/>
    <w:rsid w:val="00C747EA"/>
    <w:rsid w:val="00C7486C"/>
    <w:rsid w:val="00C904DD"/>
    <w:rsid w:val="00C96939"/>
    <w:rsid w:val="00CA3831"/>
    <w:rsid w:val="00CA3F59"/>
    <w:rsid w:val="00CA739D"/>
    <w:rsid w:val="00CB24AF"/>
    <w:rsid w:val="00CB2CD2"/>
    <w:rsid w:val="00CB7F99"/>
    <w:rsid w:val="00CC1CB5"/>
    <w:rsid w:val="00CC3E5F"/>
    <w:rsid w:val="00CC44C8"/>
    <w:rsid w:val="00CD07F4"/>
    <w:rsid w:val="00CD76B6"/>
    <w:rsid w:val="00CE32F0"/>
    <w:rsid w:val="00CE3B7C"/>
    <w:rsid w:val="00CE509B"/>
    <w:rsid w:val="00CE7455"/>
    <w:rsid w:val="00CF0126"/>
    <w:rsid w:val="00CF2C78"/>
    <w:rsid w:val="00CF4491"/>
    <w:rsid w:val="00CF46C5"/>
    <w:rsid w:val="00CF590B"/>
    <w:rsid w:val="00D12426"/>
    <w:rsid w:val="00D15CC6"/>
    <w:rsid w:val="00D17F7A"/>
    <w:rsid w:val="00D27483"/>
    <w:rsid w:val="00D30913"/>
    <w:rsid w:val="00D3784A"/>
    <w:rsid w:val="00D41A4D"/>
    <w:rsid w:val="00D46478"/>
    <w:rsid w:val="00D47A9E"/>
    <w:rsid w:val="00D5319C"/>
    <w:rsid w:val="00D64596"/>
    <w:rsid w:val="00D67120"/>
    <w:rsid w:val="00D67E32"/>
    <w:rsid w:val="00D70E5B"/>
    <w:rsid w:val="00D72506"/>
    <w:rsid w:val="00D75C6E"/>
    <w:rsid w:val="00D772A1"/>
    <w:rsid w:val="00D8274F"/>
    <w:rsid w:val="00D873BB"/>
    <w:rsid w:val="00D97E28"/>
    <w:rsid w:val="00D97F9A"/>
    <w:rsid w:val="00DA7B1C"/>
    <w:rsid w:val="00DB1C71"/>
    <w:rsid w:val="00DB298F"/>
    <w:rsid w:val="00DB5411"/>
    <w:rsid w:val="00DB5919"/>
    <w:rsid w:val="00DC20A0"/>
    <w:rsid w:val="00DC22CD"/>
    <w:rsid w:val="00DC2F1B"/>
    <w:rsid w:val="00DC50A3"/>
    <w:rsid w:val="00DD1D7A"/>
    <w:rsid w:val="00DD4CC2"/>
    <w:rsid w:val="00DE535C"/>
    <w:rsid w:val="00E011C5"/>
    <w:rsid w:val="00E0229D"/>
    <w:rsid w:val="00E0380C"/>
    <w:rsid w:val="00E144C1"/>
    <w:rsid w:val="00E17980"/>
    <w:rsid w:val="00E21C5B"/>
    <w:rsid w:val="00E21F8C"/>
    <w:rsid w:val="00E2433C"/>
    <w:rsid w:val="00E25F44"/>
    <w:rsid w:val="00E40894"/>
    <w:rsid w:val="00E440A3"/>
    <w:rsid w:val="00E57BA4"/>
    <w:rsid w:val="00E57BF1"/>
    <w:rsid w:val="00E57E29"/>
    <w:rsid w:val="00E66442"/>
    <w:rsid w:val="00E739DF"/>
    <w:rsid w:val="00E75D67"/>
    <w:rsid w:val="00E76B03"/>
    <w:rsid w:val="00E82E4A"/>
    <w:rsid w:val="00E83C43"/>
    <w:rsid w:val="00E955A5"/>
    <w:rsid w:val="00EA2EC3"/>
    <w:rsid w:val="00EA77F6"/>
    <w:rsid w:val="00EB5EDA"/>
    <w:rsid w:val="00EB7A92"/>
    <w:rsid w:val="00EC39FC"/>
    <w:rsid w:val="00ED4D6D"/>
    <w:rsid w:val="00ED67BB"/>
    <w:rsid w:val="00EF0081"/>
    <w:rsid w:val="00F01AC5"/>
    <w:rsid w:val="00F0259C"/>
    <w:rsid w:val="00F02A47"/>
    <w:rsid w:val="00F2325E"/>
    <w:rsid w:val="00F253ED"/>
    <w:rsid w:val="00F36C21"/>
    <w:rsid w:val="00F417C8"/>
    <w:rsid w:val="00F46DFD"/>
    <w:rsid w:val="00F5048D"/>
    <w:rsid w:val="00F5090B"/>
    <w:rsid w:val="00F548C9"/>
    <w:rsid w:val="00F563D0"/>
    <w:rsid w:val="00F56EB6"/>
    <w:rsid w:val="00F6603A"/>
    <w:rsid w:val="00F72E97"/>
    <w:rsid w:val="00F75526"/>
    <w:rsid w:val="00F813ED"/>
    <w:rsid w:val="00F82973"/>
    <w:rsid w:val="00F85EE5"/>
    <w:rsid w:val="00F94358"/>
    <w:rsid w:val="00FA2416"/>
    <w:rsid w:val="00FA3032"/>
    <w:rsid w:val="00FB6A10"/>
    <w:rsid w:val="00FB6F8C"/>
    <w:rsid w:val="00FD2C37"/>
    <w:rsid w:val="00FD36DA"/>
    <w:rsid w:val="00FE0095"/>
    <w:rsid w:val="00FE4D41"/>
    <w:rsid w:val="00FF5025"/>
    <w:rsid w:val="00FF5F27"/>
    <w:rsid w:val="0F329D2A"/>
    <w:rsid w:val="1B7E4C8A"/>
    <w:rsid w:val="221FA6EC"/>
    <w:rsid w:val="2AE8DA96"/>
    <w:rsid w:val="35B49C13"/>
    <w:rsid w:val="3AD9B0B4"/>
    <w:rsid w:val="3E2274A2"/>
    <w:rsid w:val="40F4E8AC"/>
    <w:rsid w:val="4599DE6B"/>
    <w:rsid w:val="4641172D"/>
    <w:rsid w:val="4FD6FB5B"/>
    <w:rsid w:val="53A691ED"/>
    <w:rsid w:val="5478E880"/>
    <w:rsid w:val="630752E2"/>
    <w:rsid w:val="66CAB6CC"/>
    <w:rsid w:val="6EA1331A"/>
    <w:rsid w:val="72A5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38A04"/>
  <w15:chartTrackingRefBased/>
  <w15:docId w15:val="{34FB38FE-6864-4001-B5A0-5B26F52A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F7CFB"/>
    <w:pPr>
      <w:numPr>
        <w:numId w:val="2"/>
      </w:numPr>
      <w:outlineLvl w:val="0"/>
    </w:pPr>
    <w:rPr>
      <w:rFonts w:ascii="Times New Roman" w:hAnsi="Times New Roman" w:cs="Times New Roman"/>
      <w:b/>
      <w:bCs/>
      <w:color w:val="D86DCB" w:themeColor="accent5" w:themeTint="99"/>
    </w:rPr>
  </w:style>
  <w:style w:type="paragraph" w:styleId="20">
    <w:name w:val="heading 2"/>
    <w:basedOn w:val="a0"/>
    <w:next w:val="a0"/>
    <w:link w:val="21"/>
    <w:uiPriority w:val="9"/>
    <w:unhideWhenUsed/>
    <w:qFormat/>
    <w:rsid w:val="00222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0"/>
    <w:next w:val="a0"/>
    <w:link w:val="30"/>
    <w:uiPriority w:val="9"/>
    <w:semiHidden/>
    <w:unhideWhenUsed/>
    <w:qFormat/>
    <w:rsid w:val="00222B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0"/>
    <w:next w:val="a0"/>
    <w:link w:val="40"/>
    <w:uiPriority w:val="9"/>
    <w:semiHidden/>
    <w:unhideWhenUsed/>
    <w:qFormat/>
    <w:rsid w:val="00222BE7"/>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222BE7"/>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222BE7"/>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222BE7"/>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222BE7"/>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222BE7"/>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7CFB"/>
    <w:rPr>
      <w:rFonts w:ascii="Times New Roman" w:hAnsi="Times New Roman" w:cs="Times New Roman"/>
      <w:b/>
      <w:bCs/>
      <w:color w:val="D86DCB" w:themeColor="accent5" w:themeTint="99"/>
    </w:rPr>
  </w:style>
  <w:style w:type="character" w:customStyle="1" w:styleId="21">
    <w:name w:val="Заголовок 2 Знак"/>
    <w:basedOn w:val="a1"/>
    <w:link w:val="20"/>
    <w:uiPriority w:val="9"/>
    <w:rsid w:val="00222BE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1"/>
    <w:link w:val="3"/>
    <w:uiPriority w:val="9"/>
    <w:semiHidden/>
    <w:rsid w:val="00222BE7"/>
    <w:rPr>
      <w:rFonts w:eastAsiaTheme="majorEastAsia" w:cstheme="majorBidi"/>
      <w:color w:val="0F4761" w:themeColor="accent1" w:themeShade="BF"/>
      <w:sz w:val="28"/>
      <w:szCs w:val="28"/>
    </w:rPr>
  </w:style>
  <w:style w:type="character" w:customStyle="1" w:styleId="40">
    <w:name w:val="Заголовок 4 Знак"/>
    <w:basedOn w:val="a1"/>
    <w:link w:val="4"/>
    <w:uiPriority w:val="9"/>
    <w:semiHidden/>
    <w:rsid w:val="00222BE7"/>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222BE7"/>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222BE7"/>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222BE7"/>
    <w:rPr>
      <w:rFonts w:eastAsiaTheme="majorEastAsia" w:cstheme="majorBidi"/>
      <w:color w:val="595959" w:themeColor="text1" w:themeTint="A6"/>
    </w:rPr>
  </w:style>
  <w:style w:type="character" w:customStyle="1" w:styleId="80">
    <w:name w:val="Заголовок 8 Знак"/>
    <w:basedOn w:val="a1"/>
    <w:link w:val="8"/>
    <w:uiPriority w:val="9"/>
    <w:semiHidden/>
    <w:rsid w:val="00222BE7"/>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222BE7"/>
    <w:rPr>
      <w:rFonts w:eastAsiaTheme="majorEastAsia" w:cstheme="majorBidi"/>
      <w:color w:val="272727" w:themeColor="text1" w:themeTint="D8"/>
    </w:rPr>
  </w:style>
  <w:style w:type="paragraph" w:styleId="a4">
    <w:name w:val="Title"/>
    <w:basedOn w:val="a5"/>
    <w:next w:val="a0"/>
    <w:link w:val="a6"/>
    <w:uiPriority w:val="10"/>
    <w:qFormat/>
    <w:rsid w:val="005C508F"/>
    <w:pPr>
      <w:ind w:left="0" w:firstLine="360"/>
      <w:contextualSpacing w:val="0"/>
      <w:jc w:val="both"/>
    </w:pPr>
    <w:rPr>
      <w:rFonts w:ascii="Times New Roman" w:hAnsi="Times New Roman" w:cs="Times New Roman"/>
      <w:color w:val="D86DCB" w:themeColor="accent5" w:themeTint="99"/>
    </w:rPr>
  </w:style>
  <w:style w:type="character" w:customStyle="1" w:styleId="a6">
    <w:name w:val="Название Знак"/>
    <w:basedOn w:val="a1"/>
    <w:link w:val="a4"/>
    <w:uiPriority w:val="10"/>
    <w:rsid w:val="005C508F"/>
    <w:rPr>
      <w:rFonts w:ascii="Times New Roman" w:hAnsi="Times New Roman" w:cs="Times New Roman"/>
      <w:color w:val="D86DCB" w:themeColor="accent5" w:themeTint="99"/>
    </w:rPr>
  </w:style>
  <w:style w:type="paragraph" w:styleId="a7">
    <w:name w:val="Subtitle"/>
    <w:basedOn w:val="a0"/>
    <w:next w:val="a0"/>
    <w:link w:val="a8"/>
    <w:uiPriority w:val="11"/>
    <w:qFormat/>
    <w:rsid w:val="00222BE7"/>
    <w:pPr>
      <w:numPr>
        <w:ilvl w:val="1"/>
      </w:numPr>
      <w:spacing w:after="160"/>
    </w:pPr>
    <w:rPr>
      <w:rFonts w:eastAsiaTheme="majorEastAsia" w:cstheme="majorBidi"/>
      <w:color w:val="595959" w:themeColor="text1" w:themeTint="A6"/>
      <w:spacing w:val="15"/>
      <w:sz w:val="28"/>
      <w:szCs w:val="28"/>
    </w:rPr>
  </w:style>
  <w:style w:type="character" w:customStyle="1" w:styleId="a8">
    <w:name w:val="Подзаголовок Знак"/>
    <w:basedOn w:val="a1"/>
    <w:link w:val="a7"/>
    <w:uiPriority w:val="11"/>
    <w:rsid w:val="00222BE7"/>
    <w:rPr>
      <w:rFonts w:eastAsiaTheme="majorEastAsia" w:cstheme="majorBidi"/>
      <w:color w:val="595959" w:themeColor="text1" w:themeTint="A6"/>
      <w:spacing w:val="15"/>
      <w:sz w:val="28"/>
      <w:szCs w:val="28"/>
    </w:rPr>
  </w:style>
  <w:style w:type="paragraph" w:styleId="22">
    <w:name w:val="Quote"/>
    <w:basedOn w:val="a0"/>
    <w:next w:val="a0"/>
    <w:link w:val="23"/>
    <w:uiPriority w:val="29"/>
    <w:qFormat/>
    <w:rsid w:val="00222BE7"/>
    <w:pPr>
      <w:spacing w:before="160" w:after="160"/>
      <w:jc w:val="center"/>
    </w:pPr>
    <w:rPr>
      <w:i/>
      <w:iCs/>
      <w:color w:val="404040" w:themeColor="text1" w:themeTint="BF"/>
    </w:rPr>
  </w:style>
  <w:style w:type="character" w:customStyle="1" w:styleId="23">
    <w:name w:val="Цитата 2 Знак"/>
    <w:basedOn w:val="a1"/>
    <w:link w:val="22"/>
    <w:uiPriority w:val="29"/>
    <w:rsid w:val="00222BE7"/>
    <w:rPr>
      <w:i/>
      <w:iCs/>
      <w:color w:val="404040" w:themeColor="text1" w:themeTint="BF"/>
    </w:rPr>
  </w:style>
  <w:style w:type="paragraph" w:styleId="a5">
    <w:name w:val="List Paragraph"/>
    <w:aliases w:val="Список №1,Абзац 1,Предусловия"/>
    <w:basedOn w:val="a0"/>
    <w:link w:val="a9"/>
    <w:uiPriority w:val="34"/>
    <w:qFormat/>
    <w:rsid w:val="00222BE7"/>
    <w:pPr>
      <w:ind w:left="720"/>
      <w:contextualSpacing/>
    </w:pPr>
  </w:style>
  <w:style w:type="character" w:styleId="aa">
    <w:name w:val="Intense Emphasis"/>
    <w:basedOn w:val="a1"/>
    <w:uiPriority w:val="21"/>
    <w:qFormat/>
    <w:rsid w:val="00222BE7"/>
    <w:rPr>
      <w:i/>
      <w:iCs/>
      <w:color w:val="0F4761" w:themeColor="accent1" w:themeShade="BF"/>
    </w:rPr>
  </w:style>
  <w:style w:type="paragraph" w:styleId="ab">
    <w:name w:val="Intense Quote"/>
    <w:basedOn w:val="a0"/>
    <w:next w:val="a0"/>
    <w:link w:val="ac"/>
    <w:uiPriority w:val="30"/>
    <w:qFormat/>
    <w:rsid w:val="00222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1"/>
    <w:link w:val="ab"/>
    <w:uiPriority w:val="30"/>
    <w:rsid w:val="00222BE7"/>
    <w:rPr>
      <w:i/>
      <w:iCs/>
      <w:color w:val="0F4761" w:themeColor="accent1" w:themeShade="BF"/>
    </w:rPr>
  </w:style>
  <w:style w:type="character" w:styleId="ad">
    <w:name w:val="Intense Reference"/>
    <w:basedOn w:val="a1"/>
    <w:uiPriority w:val="32"/>
    <w:qFormat/>
    <w:rsid w:val="00222BE7"/>
    <w:rPr>
      <w:b/>
      <w:bCs/>
      <w:smallCaps/>
      <w:color w:val="0F4761" w:themeColor="accent1" w:themeShade="BF"/>
      <w:spacing w:val="5"/>
    </w:rPr>
  </w:style>
  <w:style w:type="paragraph" w:customStyle="1" w:styleId="11">
    <w:name w:val="Обычный1"/>
    <w:rsid w:val="00A82714"/>
    <w:rPr>
      <w:rFonts w:ascii="Times New Roman" w:eastAsia="ヒラギノ角ゴ pro w3" w:hAnsi="Times New Roman" w:cs="Times New Roman"/>
      <w:color w:val="000000"/>
      <w:kern w:val="0"/>
      <w:szCs w:val="20"/>
      <w:lang w:eastAsia="ru-RU"/>
      <w14:ligatures w14:val="none"/>
    </w:rPr>
  </w:style>
  <w:style w:type="table" w:styleId="ae">
    <w:name w:val="Table Grid"/>
    <w:basedOn w:val="a2"/>
    <w:uiPriority w:val="59"/>
    <w:rsid w:val="001D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0"/>
    <w:uiPriority w:val="39"/>
    <w:unhideWhenUsed/>
    <w:qFormat/>
    <w:rsid w:val="005C508F"/>
    <w:pPr>
      <w:spacing w:before="480" w:line="276" w:lineRule="auto"/>
      <w:outlineLvl w:val="9"/>
    </w:pPr>
    <w:rPr>
      <w:b w:val="0"/>
      <w:bCs w:val="0"/>
      <w:kern w:val="0"/>
      <w:sz w:val="28"/>
      <w:szCs w:val="28"/>
      <w:lang w:eastAsia="ru-RU"/>
      <w14:ligatures w14:val="none"/>
    </w:rPr>
  </w:style>
  <w:style w:type="paragraph" w:styleId="12">
    <w:name w:val="toc 1"/>
    <w:basedOn w:val="a0"/>
    <w:next w:val="a0"/>
    <w:autoRedefine/>
    <w:uiPriority w:val="39"/>
    <w:unhideWhenUsed/>
    <w:rsid w:val="005C508F"/>
    <w:pPr>
      <w:spacing w:before="120"/>
    </w:pPr>
    <w:rPr>
      <w:b/>
      <w:bCs/>
      <w:i/>
      <w:iCs/>
    </w:rPr>
  </w:style>
  <w:style w:type="paragraph" w:styleId="24">
    <w:name w:val="toc 2"/>
    <w:basedOn w:val="a0"/>
    <w:next w:val="a0"/>
    <w:autoRedefine/>
    <w:uiPriority w:val="39"/>
    <w:semiHidden/>
    <w:unhideWhenUsed/>
    <w:rsid w:val="005C508F"/>
    <w:pPr>
      <w:spacing w:before="120"/>
      <w:ind w:left="240"/>
    </w:pPr>
    <w:rPr>
      <w:b/>
      <w:bCs/>
      <w:sz w:val="22"/>
      <w:szCs w:val="22"/>
    </w:rPr>
  </w:style>
  <w:style w:type="paragraph" w:styleId="31">
    <w:name w:val="toc 3"/>
    <w:basedOn w:val="a0"/>
    <w:next w:val="a0"/>
    <w:autoRedefine/>
    <w:uiPriority w:val="39"/>
    <w:semiHidden/>
    <w:unhideWhenUsed/>
    <w:rsid w:val="005C508F"/>
    <w:pPr>
      <w:ind w:left="480"/>
    </w:pPr>
    <w:rPr>
      <w:sz w:val="20"/>
      <w:szCs w:val="20"/>
    </w:rPr>
  </w:style>
  <w:style w:type="paragraph" w:styleId="41">
    <w:name w:val="toc 4"/>
    <w:basedOn w:val="a0"/>
    <w:next w:val="a0"/>
    <w:autoRedefine/>
    <w:uiPriority w:val="39"/>
    <w:semiHidden/>
    <w:unhideWhenUsed/>
    <w:rsid w:val="005C508F"/>
    <w:pPr>
      <w:ind w:left="720"/>
    </w:pPr>
    <w:rPr>
      <w:sz w:val="20"/>
      <w:szCs w:val="20"/>
    </w:rPr>
  </w:style>
  <w:style w:type="paragraph" w:styleId="51">
    <w:name w:val="toc 5"/>
    <w:basedOn w:val="a0"/>
    <w:next w:val="a0"/>
    <w:autoRedefine/>
    <w:uiPriority w:val="39"/>
    <w:semiHidden/>
    <w:unhideWhenUsed/>
    <w:rsid w:val="005C508F"/>
    <w:pPr>
      <w:ind w:left="960"/>
    </w:pPr>
    <w:rPr>
      <w:sz w:val="20"/>
      <w:szCs w:val="20"/>
    </w:rPr>
  </w:style>
  <w:style w:type="paragraph" w:styleId="61">
    <w:name w:val="toc 6"/>
    <w:basedOn w:val="a0"/>
    <w:next w:val="a0"/>
    <w:autoRedefine/>
    <w:uiPriority w:val="39"/>
    <w:semiHidden/>
    <w:unhideWhenUsed/>
    <w:rsid w:val="005C508F"/>
    <w:pPr>
      <w:ind w:left="1200"/>
    </w:pPr>
    <w:rPr>
      <w:sz w:val="20"/>
      <w:szCs w:val="20"/>
    </w:rPr>
  </w:style>
  <w:style w:type="paragraph" w:styleId="71">
    <w:name w:val="toc 7"/>
    <w:basedOn w:val="a0"/>
    <w:next w:val="a0"/>
    <w:autoRedefine/>
    <w:uiPriority w:val="39"/>
    <w:semiHidden/>
    <w:unhideWhenUsed/>
    <w:rsid w:val="005C508F"/>
    <w:pPr>
      <w:ind w:left="1440"/>
    </w:pPr>
    <w:rPr>
      <w:sz w:val="20"/>
      <w:szCs w:val="20"/>
    </w:rPr>
  </w:style>
  <w:style w:type="paragraph" w:styleId="81">
    <w:name w:val="toc 8"/>
    <w:basedOn w:val="a0"/>
    <w:next w:val="a0"/>
    <w:autoRedefine/>
    <w:uiPriority w:val="39"/>
    <w:semiHidden/>
    <w:unhideWhenUsed/>
    <w:rsid w:val="005C508F"/>
    <w:pPr>
      <w:ind w:left="1680"/>
    </w:pPr>
    <w:rPr>
      <w:sz w:val="20"/>
      <w:szCs w:val="20"/>
    </w:rPr>
  </w:style>
  <w:style w:type="paragraph" w:styleId="91">
    <w:name w:val="toc 9"/>
    <w:basedOn w:val="a0"/>
    <w:next w:val="a0"/>
    <w:autoRedefine/>
    <w:uiPriority w:val="39"/>
    <w:semiHidden/>
    <w:unhideWhenUsed/>
    <w:rsid w:val="005C508F"/>
    <w:pPr>
      <w:ind w:left="1920"/>
    </w:pPr>
    <w:rPr>
      <w:sz w:val="20"/>
      <w:szCs w:val="20"/>
    </w:rPr>
  </w:style>
  <w:style w:type="character" w:styleId="af0">
    <w:name w:val="Hyperlink"/>
    <w:basedOn w:val="a1"/>
    <w:uiPriority w:val="99"/>
    <w:unhideWhenUsed/>
    <w:rsid w:val="005C508F"/>
    <w:rPr>
      <w:color w:val="467886" w:themeColor="hyperlink"/>
      <w:u w:val="single"/>
    </w:rPr>
  </w:style>
  <w:style w:type="paragraph" w:styleId="af1">
    <w:name w:val="No Spacing"/>
    <w:uiPriority w:val="1"/>
    <w:qFormat/>
    <w:rsid w:val="000F7CFB"/>
  </w:style>
  <w:style w:type="paragraph" w:customStyle="1" w:styleId="Preformat">
    <w:name w:val="Preformat"/>
    <w:uiPriority w:val="99"/>
    <w:rsid w:val="00282348"/>
    <w:rPr>
      <w:rFonts w:ascii="Fixedsys" w:eastAsia="MS Mincho" w:hAnsi="Fixedsys" w:cs="Fixedsys"/>
      <w:kern w:val="0"/>
      <w:lang w:eastAsia="ja-JP"/>
      <w14:ligatures w14:val="none"/>
    </w:rPr>
  </w:style>
  <w:style w:type="character" w:customStyle="1" w:styleId="13">
    <w:name w:val="Неразрешенное упоминание1"/>
    <w:basedOn w:val="a1"/>
    <w:uiPriority w:val="99"/>
    <w:semiHidden/>
    <w:unhideWhenUsed/>
    <w:rsid w:val="00C96939"/>
    <w:rPr>
      <w:color w:val="605E5C"/>
      <w:shd w:val="clear" w:color="auto" w:fill="E1DFDD"/>
    </w:rPr>
  </w:style>
  <w:style w:type="character" w:customStyle="1" w:styleId="a9">
    <w:name w:val="Абзац списка Знак"/>
    <w:aliases w:val="Список №1 Знак,Абзац 1 Знак,Предусловия Знак"/>
    <w:basedOn w:val="a1"/>
    <w:link w:val="a5"/>
    <w:uiPriority w:val="34"/>
    <w:rsid w:val="001B4B6C"/>
  </w:style>
  <w:style w:type="paragraph" w:styleId="af2">
    <w:name w:val="header"/>
    <w:basedOn w:val="a0"/>
    <w:link w:val="af3"/>
    <w:uiPriority w:val="99"/>
    <w:unhideWhenUsed/>
    <w:rsid w:val="00864F2E"/>
    <w:pPr>
      <w:tabs>
        <w:tab w:val="center" w:pos="4677"/>
        <w:tab w:val="right" w:pos="9355"/>
      </w:tabs>
    </w:pPr>
  </w:style>
  <w:style w:type="character" w:customStyle="1" w:styleId="af3">
    <w:name w:val="Верхний колонтитул Знак"/>
    <w:basedOn w:val="a1"/>
    <w:link w:val="af2"/>
    <w:uiPriority w:val="99"/>
    <w:rsid w:val="00864F2E"/>
  </w:style>
  <w:style w:type="paragraph" w:styleId="af4">
    <w:name w:val="footer"/>
    <w:basedOn w:val="a0"/>
    <w:link w:val="af5"/>
    <w:uiPriority w:val="99"/>
    <w:unhideWhenUsed/>
    <w:rsid w:val="00864F2E"/>
    <w:pPr>
      <w:tabs>
        <w:tab w:val="center" w:pos="4677"/>
        <w:tab w:val="right" w:pos="9355"/>
      </w:tabs>
    </w:pPr>
  </w:style>
  <w:style w:type="character" w:customStyle="1" w:styleId="af5">
    <w:name w:val="Нижний колонтитул Знак"/>
    <w:basedOn w:val="a1"/>
    <w:link w:val="af4"/>
    <w:uiPriority w:val="99"/>
    <w:rsid w:val="00864F2E"/>
  </w:style>
  <w:style w:type="character" w:styleId="af6">
    <w:name w:val="annotation reference"/>
    <w:basedOn w:val="a1"/>
    <w:uiPriority w:val="99"/>
    <w:semiHidden/>
    <w:unhideWhenUsed/>
    <w:rsid w:val="00071F03"/>
    <w:rPr>
      <w:sz w:val="16"/>
      <w:szCs w:val="16"/>
    </w:rPr>
  </w:style>
  <w:style w:type="paragraph" w:styleId="af7">
    <w:name w:val="annotation text"/>
    <w:basedOn w:val="a0"/>
    <w:link w:val="af8"/>
    <w:uiPriority w:val="99"/>
    <w:semiHidden/>
    <w:unhideWhenUsed/>
    <w:rsid w:val="00071F03"/>
    <w:rPr>
      <w:sz w:val="20"/>
      <w:szCs w:val="20"/>
    </w:rPr>
  </w:style>
  <w:style w:type="character" w:customStyle="1" w:styleId="af8">
    <w:name w:val="Текст примечания Знак"/>
    <w:basedOn w:val="a1"/>
    <w:link w:val="af7"/>
    <w:uiPriority w:val="99"/>
    <w:semiHidden/>
    <w:rsid w:val="00071F03"/>
    <w:rPr>
      <w:sz w:val="20"/>
      <w:szCs w:val="20"/>
    </w:rPr>
  </w:style>
  <w:style w:type="paragraph" w:styleId="af9">
    <w:name w:val="annotation subject"/>
    <w:basedOn w:val="af7"/>
    <w:next w:val="af7"/>
    <w:link w:val="afa"/>
    <w:uiPriority w:val="99"/>
    <w:semiHidden/>
    <w:unhideWhenUsed/>
    <w:rsid w:val="00071F03"/>
    <w:rPr>
      <w:b/>
      <w:bCs/>
    </w:rPr>
  </w:style>
  <w:style w:type="character" w:customStyle="1" w:styleId="afa">
    <w:name w:val="Тема примечания Знак"/>
    <w:basedOn w:val="af8"/>
    <w:link w:val="af9"/>
    <w:uiPriority w:val="99"/>
    <w:semiHidden/>
    <w:rsid w:val="00071F03"/>
    <w:rPr>
      <w:b/>
      <w:bCs/>
      <w:sz w:val="20"/>
      <w:szCs w:val="20"/>
    </w:rPr>
  </w:style>
  <w:style w:type="paragraph" w:styleId="afb">
    <w:name w:val="Revision"/>
    <w:hidden/>
    <w:uiPriority w:val="99"/>
    <w:semiHidden/>
    <w:rsid w:val="000775B1"/>
  </w:style>
  <w:style w:type="character" w:styleId="afc">
    <w:name w:val="FollowedHyperlink"/>
    <w:basedOn w:val="a1"/>
    <w:uiPriority w:val="99"/>
    <w:semiHidden/>
    <w:unhideWhenUsed/>
    <w:rsid w:val="00070DC1"/>
    <w:rPr>
      <w:color w:val="96607D" w:themeColor="followedHyperlink"/>
      <w:u w:val="single"/>
    </w:rPr>
  </w:style>
  <w:style w:type="paragraph" w:customStyle="1" w:styleId="110">
    <w:name w:val="1.1. Договор"/>
    <w:basedOn w:val="2"/>
    <w:next w:val="2"/>
    <w:link w:val="112"/>
    <w:qFormat/>
    <w:rsid w:val="004E48BC"/>
    <w:pPr>
      <w:pBdr>
        <w:top w:val="nil"/>
        <w:left w:val="nil"/>
        <w:bottom w:val="nil"/>
        <w:right w:val="nil"/>
        <w:between w:val="nil"/>
      </w:pBdr>
      <w:spacing w:after="200"/>
      <w:contextualSpacing w:val="0"/>
      <w:jc w:val="both"/>
    </w:pPr>
    <w:rPr>
      <w:rFonts w:ascii="Arial" w:eastAsia="Arial" w:hAnsi="Arial" w:cs="Arial"/>
      <w:color w:val="000000"/>
      <w:kern w:val="0"/>
      <w:sz w:val="20"/>
      <w:szCs w:val="20"/>
      <w:lang w:eastAsia="en-GB"/>
      <w14:ligatures w14:val="none"/>
    </w:rPr>
  </w:style>
  <w:style w:type="character" w:customStyle="1" w:styleId="112">
    <w:name w:val="1.1. Договор Знак"/>
    <w:basedOn w:val="a1"/>
    <w:link w:val="110"/>
    <w:rsid w:val="004E48BC"/>
    <w:rPr>
      <w:rFonts w:ascii="Arial" w:eastAsia="Arial" w:hAnsi="Arial" w:cs="Arial"/>
      <w:color w:val="000000"/>
      <w:kern w:val="0"/>
      <w:sz w:val="20"/>
      <w:szCs w:val="20"/>
      <w:lang w:eastAsia="en-GB"/>
      <w14:ligatures w14:val="none"/>
    </w:rPr>
  </w:style>
  <w:style w:type="paragraph" w:styleId="2">
    <w:name w:val="List Bullet 2"/>
    <w:basedOn w:val="a0"/>
    <w:uiPriority w:val="99"/>
    <w:semiHidden/>
    <w:unhideWhenUsed/>
    <w:rsid w:val="004E48BC"/>
    <w:pPr>
      <w:numPr>
        <w:numId w:val="3"/>
      </w:numPr>
      <w:contextualSpacing/>
    </w:pPr>
  </w:style>
  <w:style w:type="paragraph" w:customStyle="1" w:styleId="a">
    <w:name w:val="(a)"/>
    <w:aliases w:val="(b) Договор"/>
    <w:basedOn w:val="110"/>
    <w:link w:val="afd"/>
    <w:qFormat/>
    <w:rsid w:val="004E48BC"/>
    <w:pPr>
      <w:numPr>
        <w:ilvl w:val="1"/>
        <w:numId w:val="1"/>
      </w:numPr>
      <w:outlineLvl w:val="0"/>
    </w:pPr>
    <w:rPr>
      <w:b/>
      <w:bCs/>
    </w:rPr>
  </w:style>
  <w:style w:type="character" w:customStyle="1" w:styleId="afd">
    <w:name w:val="(a) Знак"/>
    <w:aliases w:val="(b) Договор Знак"/>
    <w:basedOn w:val="a1"/>
    <w:link w:val="a"/>
    <w:rsid w:val="004E48BC"/>
    <w:rPr>
      <w:rFonts w:ascii="Arial" w:eastAsia="Arial" w:hAnsi="Arial" w:cs="Arial"/>
      <w:b/>
      <w:bCs/>
      <w:color w:val="000000"/>
      <w:kern w:val="0"/>
      <w:sz w:val="20"/>
      <w:szCs w:val="20"/>
      <w:lang w:eastAsia="en-GB"/>
      <w14:ligatures w14:val="none"/>
    </w:rPr>
  </w:style>
  <w:style w:type="paragraph" w:customStyle="1" w:styleId="111">
    <w:name w:val="1.1.1. Договор"/>
    <w:basedOn w:val="110"/>
    <w:link w:val="1110"/>
    <w:qFormat/>
    <w:rsid w:val="00F46DFD"/>
    <w:pPr>
      <w:numPr>
        <w:ilvl w:val="2"/>
        <w:numId w:val="1"/>
      </w:numPr>
    </w:pPr>
  </w:style>
  <w:style w:type="character" w:customStyle="1" w:styleId="1110">
    <w:name w:val="1.1.1. Договор Знак"/>
    <w:basedOn w:val="112"/>
    <w:link w:val="111"/>
    <w:rsid w:val="00F46DFD"/>
    <w:rPr>
      <w:rFonts w:ascii="Arial" w:eastAsia="Arial" w:hAnsi="Arial" w:cs="Arial"/>
      <w:color w:val="000000"/>
      <w:kern w:val="0"/>
      <w:sz w:val="20"/>
      <w:szCs w:val="20"/>
      <w:lang w:eastAsia="en-GB"/>
      <w14:ligatures w14:val="none"/>
    </w:rPr>
  </w:style>
  <w:style w:type="table" w:customStyle="1" w:styleId="14">
    <w:name w:val="Сетка таблицы1"/>
    <w:basedOn w:val="a2"/>
    <w:next w:val="ae"/>
    <w:uiPriority w:val="59"/>
    <w:rsid w:val="002B1A6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1"/>
    <w:uiPriority w:val="99"/>
    <w:semiHidden/>
    <w:unhideWhenUsed/>
    <w:rsid w:val="009A72C0"/>
  </w:style>
  <w:style w:type="paragraph" w:styleId="aff">
    <w:name w:val="footnote text"/>
    <w:basedOn w:val="a0"/>
    <w:link w:val="aff0"/>
    <w:uiPriority w:val="99"/>
    <w:semiHidden/>
    <w:unhideWhenUsed/>
    <w:rsid w:val="00391602"/>
    <w:rPr>
      <w:sz w:val="20"/>
      <w:szCs w:val="20"/>
    </w:rPr>
  </w:style>
  <w:style w:type="character" w:customStyle="1" w:styleId="aff0">
    <w:name w:val="Текст сноски Знак"/>
    <w:basedOn w:val="a1"/>
    <w:link w:val="aff"/>
    <w:uiPriority w:val="99"/>
    <w:semiHidden/>
    <w:rsid w:val="00391602"/>
    <w:rPr>
      <w:sz w:val="20"/>
      <w:szCs w:val="20"/>
    </w:rPr>
  </w:style>
  <w:style w:type="character" w:styleId="aff1">
    <w:name w:val="footnote reference"/>
    <w:basedOn w:val="a1"/>
    <w:uiPriority w:val="99"/>
    <w:semiHidden/>
    <w:unhideWhenUsed/>
    <w:rsid w:val="00391602"/>
    <w:rPr>
      <w:vertAlign w:val="superscript"/>
    </w:rPr>
  </w:style>
  <w:style w:type="paragraph" w:styleId="aff2">
    <w:name w:val="Balloon Text"/>
    <w:basedOn w:val="a0"/>
    <w:link w:val="aff3"/>
    <w:uiPriority w:val="99"/>
    <w:semiHidden/>
    <w:unhideWhenUsed/>
    <w:rsid w:val="00E21C5B"/>
    <w:rPr>
      <w:rFonts w:ascii="Segoe UI" w:hAnsi="Segoe UI" w:cs="Segoe UI"/>
      <w:sz w:val="18"/>
      <w:szCs w:val="18"/>
    </w:rPr>
  </w:style>
  <w:style w:type="character" w:customStyle="1" w:styleId="aff3">
    <w:name w:val="Текст выноски Знак"/>
    <w:basedOn w:val="a1"/>
    <w:link w:val="aff2"/>
    <w:uiPriority w:val="99"/>
    <w:semiHidden/>
    <w:rsid w:val="00E21C5B"/>
    <w:rPr>
      <w:rFonts w:ascii="Segoe UI" w:hAnsi="Segoe UI" w:cs="Segoe UI"/>
      <w:sz w:val="18"/>
      <w:szCs w:val="18"/>
    </w:rPr>
  </w:style>
  <w:style w:type="character" w:customStyle="1" w:styleId="UnresolvedMention">
    <w:name w:val="Unresolved Mention"/>
    <w:basedOn w:val="a1"/>
    <w:uiPriority w:val="99"/>
    <w:semiHidden/>
    <w:unhideWhenUsed/>
    <w:rsid w:val="00FE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52989">
      <w:bodyDiv w:val="1"/>
      <w:marLeft w:val="0"/>
      <w:marRight w:val="0"/>
      <w:marTop w:val="0"/>
      <w:marBottom w:val="0"/>
      <w:divBdr>
        <w:top w:val="none" w:sz="0" w:space="0" w:color="auto"/>
        <w:left w:val="none" w:sz="0" w:space="0" w:color="auto"/>
        <w:bottom w:val="none" w:sz="0" w:space="0" w:color="auto"/>
        <w:right w:val="none" w:sz="0" w:space="0" w:color="auto"/>
      </w:divBdr>
    </w:div>
    <w:div w:id="358626589">
      <w:bodyDiv w:val="1"/>
      <w:marLeft w:val="0"/>
      <w:marRight w:val="0"/>
      <w:marTop w:val="0"/>
      <w:marBottom w:val="0"/>
      <w:divBdr>
        <w:top w:val="none" w:sz="0" w:space="0" w:color="auto"/>
        <w:left w:val="none" w:sz="0" w:space="0" w:color="auto"/>
        <w:bottom w:val="none" w:sz="0" w:space="0" w:color="auto"/>
        <w:right w:val="none" w:sz="0" w:space="0" w:color="auto"/>
      </w:divBdr>
    </w:div>
    <w:div w:id="1138959464">
      <w:bodyDiv w:val="1"/>
      <w:marLeft w:val="0"/>
      <w:marRight w:val="0"/>
      <w:marTop w:val="0"/>
      <w:marBottom w:val="0"/>
      <w:divBdr>
        <w:top w:val="none" w:sz="0" w:space="0" w:color="auto"/>
        <w:left w:val="none" w:sz="0" w:space="0" w:color="auto"/>
        <w:bottom w:val="none" w:sz="0" w:space="0" w:color="auto"/>
        <w:right w:val="none" w:sz="0" w:space="0" w:color="auto"/>
      </w:divBdr>
    </w:div>
    <w:div w:id="1191987515">
      <w:bodyDiv w:val="1"/>
      <w:marLeft w:val="0"/>
      <w:marRight w:val="0"/>
      <w:marTop w:val="0"/>
      <w:marBottom w:val="0"/>
      <w:divBdr>
        <w:top w:val="none" w:sz="0" w:space="0" w:color="auto"/>
        <w:left w:val="none" w:sz="0" w:space="0" w:color="auto"/>
        <w:bottom w:val="none" w:sz="0" w:space="0" w:color="auto"/>
        <w:right w:val="none" w:sz="0" w:space="0" w:color="auto"/>
      </w:divBdr>
      <w:divsChild>
        <w:div w:id="249461574">
          <w:blockQuote w:val="1"/>
          <w:marLeft w:val="225"/>
          <w:marRight w:val="0"/>
          <w:marTop w:val="0"/>
          <w:marBottom w:val="0"/>
          <w:divBdr>
            <w:top w:val="none" w:sz="0" w:space="0" w:color="auto"/>
            <w:left w:val="none" w:sz="0" w:space="0" w:color="auto"/>
            <w:bottom w:val="none" w:sz="0" w:space="0" w:color="auto"/>
            <w:right w:val="none" w:sz="0" w:space="0" w:color="auto"/>
          </w:divBdr>
        </w:div>
        <w:div w:id="908611041">
          <w:blockQuote w:val="1"/>
          <w:marLeft w:val="225"/>
          <w:marRight w:val="0"/>
          <w:marTop w:val="0"/>
          <w:marBottom w:val="0"/>
          <w:divBdr>
            <w:top w:val="none" w:sz="0" w:space="0" w:color="auto"/>
            <w:left w:val="none" w:sz="0" w:space="0" w:color="auto"/>
            <w:bottom w:val="none" w:sz="0" w:space="0" w:color="auto"/>
            <w:right w:val="none" w:sz="0" w:space="0" w:color="auto"/>
          </w:divBdr>
        </w:div>
        <w:div w:id="1002506634">
          <w:blockQuote w:val="1"/>
          <w:marLeft w:val="225"/>
          <w:marRight w:val="0"/>
          <w:marTop w:val="0"/>
          <w:marBottom w:val="0"/>
          <w:divBdr>
            <w:top w:val="none" w:sz="0" w:space="0" w:color="auto"/>
            <w:left w:val="none" w:sz="0" w:space="0" w:color="auto"/>
            <w:bottom w:val="none" w:sz="0" w:space="0" w:color="auto"/>
            <w:right w:val="none" w:sz="0" w:space="0" w:color="auto"/>
          </w:divBdr>
        </w:div>
        <w:div w:id="1476606798">
          <w:blockQuote w:val="1"/>
          <w:marLeft w:val="225"/>
          <w:marRight w:val="0"/>
          <w:marTop w:val="0"/>
          <w:marBottom w:val="0"/>
          <w:divBdr>
            <w:top w:val="none" w:sz="0" w:space="0" w:color="auto"/>
            <w:left w:val="none" w:sz="0" w:space="0" w:color="auto"/>
            <w:bottom w:val="none" w:sz="0" w:space="0" w:color="auto"/>
            <w:right w:val="none" w:sz="0" w:space="0" w:color="auto"/>
          </w:divBdr>
        </w:div>
        <w:div w:id="14809976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autocrm.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tocrm.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tocrm.ru/r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autocrm.ru" TargetMode="External"/><Relationship Id="rId5" Type="http://schemas.openxmlformats.org/officeDocument/2006/relationships/numbering" Target="numbering.xml"/><Relationship Id="rId15" Type="http://schemas.openxmlformats.org/officeDocument/2006/relationships/hyperlink" Target="http://www.diadoc.kontur.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tocrm.r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utocrm.ru" TargetMode="External"/><Relationship Id="rId2" Type="http://schemas.openxmlformats.org/officeDocument/2006/relationships/hyperlink" Target="http://www.autocrm.ru" TargetMode="External"/><Relationship Id="rId1" Type="http://schemas.openxmlformats.org/officeDocument/2006/relationships/hyperlink" Target="mailto:hello@autocrm.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ab4f8b-1fcf-49d4-9162-0573b0017f75" xsi:nil="true"/>
    <lcf76f155ced4ddcb4097134ff3c332f xmlns="a60df3cf-62d1-414a-bc52-3e927106c3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103E39FC1DA1D4F9673A13A00E86D14" ma:contentTypeVersion="15" ma:contentTypeDescription="Создание документа." ma:contentTypeScope="" ma:versionID="1db99078969917f4aa7ea3895c4f23b7">
  <xsd:schema xmlns:xsd="http://www.w3.org/2001/XMLSchema" xmlns:xs="http://www.w3.org/2001/XMLSchema" xmlns:p="http://schemas.microsoft.com/office/2006/metadata/properties" xmlns:ns2="a60df3cf-62d1-414a-bc52-3e927106c36a" xmlns:ns3="b2ab4f8b-1fcf-49d4-9162-0573b0017f75" targetNamespace="http://schemas.microsoft.com/office/2006/metadata/properties" ma:root="true" ma:fieldsID="7922886dc7a3d7085cfbccc242b727c5" ns2:_="" ns3:_="">
    <xsd:import namespace="a60df3cf-62d1-414a-bc52-3e927106c36a"/>
    <xsd:import namespace="b2ab4f8b-1fcf-49d4-9162-0573b0017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df3cf-62d1-414a-bc52-3e927106c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162ad07d-6d37-436c-b631-f47d830f52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ab4f8b-1fcf-49d4-9162-0573b0017f75"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25" nillable="true" ma:displayName="Taxonomy Catch All Column" ma:hidden="true" ma:list="{2ba1a259-4572-42d1-911c-60294e1d356a}" ma:internalName="TaxCatchAll" ma:showField="CatchAllData" ma:web="b2ab4f8b-1fcf-49d4-9162-0573b0017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23FF-DAD9-4ED6-BA2D-66AE9FE28FDF}">
  <ds:schemaRefs>
    <ds:schemaRef ds:uri="http://schemas.microsoft.com/office/2006/metadata/properties"/>
    <ds:schemaRef ds:uri="http://schemas.microsoft.com/office/infopath/2007/PartnerControls"/>
    <ds:schemaRef ds:uri="b2ab4f8b-1fcf-49d4-9162-0573b0017f75"/>
    <ds:schemaRef ds:uri="a60df3cf-62d1-414a-bc52-3e927106c36a"/>
  </ds:schemaRefs>
</ds:datastoreItem>
</file>

<file path=customXml/itemProps2.xml><?xml version="1.0" encoding="utf-8"?>
<ds:datastoreItem xmlns:ds="http://schemas.openxmlformats.org/officeDocument/2006/customXml" ds:itemID="{EA0CF0F8-8775-486F-959B-4B832A0C4183}">
  <ds:schemaRefs>
    <ds:schemaRef ds:uri="http://schemas.microsoft.com/sharepoint/v3/contenttype/forms"/>
  </ds:schemaRefs>
</ds:datastoreItem>
</file>

<file path=customXml/itemProps3.xml><?xml version="1.0" encoding="utf-8"?>
<ds:datastoreItem xmlns:ds="http://schemas.openxmlformats.org/officeDocument/2006/customXml" ds:itemID="{98A7295B-0A79-4C2A-B882-C3FA291B4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df3cf-62d1-414a-bc52-3e927106c36a"/>
    <ds:schemaRef ds:uri="b2ab4f8b-1fcf-49d4-9162-0573b0017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C0250-A091-42B8-A6DC-D843895C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4734</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Manager/>
  <Company>Comply</Company>
  <LinksUpToDate>false</LinksUpToDate>
  <CharactersWithSpaces>31655</CharactersWithSpaces>
  <SharedDoc>false</SharedDoc>
  <HyperlinkBase/>
  <HLinks>
    <vt:vector size="156" baseType="variant">
      <vt:variant>
        <vt:i4>5963797</vt:i4>
      </vt:variant>
      <vt:variant>
        <vt:i4>129</vt:i4>
      </vt:variant>
      <vt:variant>
        <vt:i4>0</vt:i4>
      </vt:variant>
      <vt:variant>
        <vt:i4>5</vt:i4>
      </vt:variant>
      <vt:variant>
        <vt:lpwstr>http://www.diadoc.kontur.ru/</vt:lpwstr>
      </vt:variant>
      <vt:variant>
        <vt:lpwstr/>
      </vt:variant>
      <vt:variant>
        <vt:i4>7143523</vt:i4>
      </vt:variant>
      <vt:variant>
        <vt:i4>126</vt:i4>
      </vt:variant>
      <vt:variant>
        <vt:i4>0</vt:i4>
      </vt:variant>
      <vt:variant>
        <vt:i4>5</vt:i4>
      </vt:variant>
      <vt:variant>
        <vt:lpwstr>http://www.autocrm.ru/</vt:lpwstr>
      </vt:variant>
      <vt:variant>
        <vt:lpwstr/>
      </vt:variant>
      <vt:variant>
        <vt:i4>1245243</vt:i4>
      </vt:variant>
      <vt:variant>
        <vt:i4>117</vt:i4>
      </vt:variant>
      <vt:variant>
        <vt:i4>0</vt:i4>
      </vt:variant>
      <vt:variant>
        <vt:i4>5</vt:i4>
      </vt:variant>
      <vt:variant>
        <vt:lpwstr>mailto:support@autocrm.ru</vt:lpwstr>
      </vt:variant>
      <vt:variant>
        <vt:lpwstr/>
      </vt:variant>
      <vt:variant>
        <vt:i4>8060969</vt:i4>
      </vt:variant>
      <vt:variant>
        <vt:i4>111</vt:i4>
      </vt:variant>
      <vt:variant>
        <vt:i4>0</vt:i4>
      </vt:variant>
      <vt:variant>
        <vt:i4>5</vt:i4>
      </vt:variant>
      <vt:variant>
        <vt:lpwstr>https://www.autocrm.ru/</vt:lpwstr>
      </vt:variant>
      <vt:variant>
        <vt:lpwstr/>
      </vt:variant>
      <vt:variant>
        <vt:i4>6291525</vt:i4>
      </vt:variant>
      <vt:variant>
        <vt:i4>99</vt:i4>
      </vt:variant>
      <vt:variant>
        <vt:i4>0</vt:i4>
      </vt:variant>
      <vt:variant>
        <vt:i4>5</vt:i4>
      </vt:variant>
      <vt:variant>
        <vt:lpwstr>mailto:hello@autocrm.ru</vt:lpwstr>
      </vt:variant>
      <vt:variant>
        <vt:lpwstr/>
      </vt:variant>
      <vt:variant>
        <vt:i4>1703997</vt:i4>
      </vt:variant>
      <vt:variant>
        <vt:i4>89</vt:i4>
      </vt:variant>
      <vt:variant>
        <vt:i4>0</vt:i4>
      </vt:variant>
      <vt:variant>
        <vt:i4>5</vt:i4>
      </vt:variant>
      <vt:variant>
        <vt:lpwstr/>
      </vt:variant>
      <vt:variant>
        <vt:lpwstr>_Toc197296201</vt:lpwstr>
      </vt:variant>
      <vt:variant>
        <vt:i4>1703997</vt:i4>
      </vt:variant>
      <vt:variant>
        <vt:i4>83</vt:i4>
      </vt:variant>
      <vt:variant>
        <vt:i4>0</vt:i4>
      </vt:variant>
      <vt:variant>
        <vt:i4>5</vt:i4>
      </vt:variant>
      <vt:variant>
        <vt:lpwstr/>
      </vt:variant>
      <vt:variant>
        <vt:lpwstr>_Toc197296200</vt:lpwstr>
      </vt:variant>
      <vt:variant>
        <vt:i4>1245246</vt:i4>
      </vt:variant>
      <vt:variant>
        <vt:i4>77</vt:i4>
      </vt:variant>
      <vt:variant>
        <vt:i4>0</vt:i4>
      </vt:variant>
      <vt:variant>
        <vt:i4>5</vt:i4>
      </vt:variant>
      <vt:variant>
        <vt:lpwstr/>
      </vt:variant>
      <vt:variant>
        <vt:lpwstr>_Toc197296199</vt:lpwstr>
      </vt:variant>
      <vt:variant>
        <vt:i4>1245246</vt:i4>
      </vt:variant>
      <vt:variant>
        <vt:i4>71</vt:i4>
      </vt:variant>
      <vt:variant>
        <vt:i4>0</vt:i4>
      </vt:variant>
      <vt:variant>
        <vt:i4>5</vt:i4>
      </vt:variant>
      <vt:variant>
        <vt:lpwstr/>
      </vt:variant>
      <vt:variant>
        <vt:lpwstr>_Toc197296198</vt:lpwstr>
      </vt:variant>
      <vt:variant>
        <vt:i4>1245246</vt:i4>
      </vt:variant>
      <vt:variant>
        <vt:i4>65</vt:i4>
      </vt:variant>
      <vt:variant>
        <vt:i4>0</vt:i4>
      </vt:variant>
      <vt:variant>
        <vt:i4>5</vt:i4>
      </vt:variant>
      <vt:variant>
        <vt:lpwstr/>
      </vt:variant>
      <vt:variant>
        <vt:lpwstr>_Toc197296197</vt:lpwstr>
      </vt:variant>
      <vt:variant>
        <vt:i4>1245246</vt:i4>
      </vt:variant>
      <vt:variant>
        <vt:i4>59</vt:i4>
      </vt:variant>
      <vt:variant>
        <vt:i4>0</vt:i4>
      </vt:variant>
      <vt:variant>
        <vt:i4>5</vt:i4>
      </vt:variant>
      <vt:variant>
        <vt:lpwstr/>
      </vt:variant>
      <vt:variant>
        <vt:lpwstr>_Toc197296196</vt:lpwstr>
      </vt:variant>
      <vt:variant>
        <vt:i4>1245246</vt:i4>
      </vt:variant>
      <vt:variant>
        <vt:i4>53</vt:i4>
      </vt:variant>
      <vt:variant>
        <vt:i4>0</vt:i4>
      </vt:variant>
      <vt:variant>
        <vt:i4>5</vt:i4>
      </vt:variant>
      <vt:variant>
        <vt:lpwstr/>
      </vt:variant>
      <vt:variant>
        <vt:lpwstr>_Toc197296195</vt:lpwstr>
      </vt:variant>
      <vt:variant>
        <vt:i4>1245246</vt:i4>
      </vt:variant>
      <vt:variant>
        <vt:i4>47</vt:i4>
      </vt:variant>
      <vt:variant>
        <vt:i4>0</vt:i4>
      </vt:variant>
      <vt:variant>
        <vt:i4>5</vt:i4>
      </vt:variant>
      <vt:variant>
        <vt:lpwstr/>
      </vt:variant>
      <vt:variant>
        <vt:lpwstr>_Toc197296194</vt:lpwstr>
      </vt:variant>
      <vt:variant>
        <vt:i4>1245246</vt:i4>
      </vt:variant>
      <vt:variant>
        <vt:i4>41</vt:i4>
      </vt:variant>
      <vt:variant>
        <vt:i4>0</vt:i4>
      </vt:variant>
      <vt:variant>
        <vt:i4>5</vt:i4>
      </vt:variant>
      <vt:variant>
        <vt:lpwstr/>
      </vt:variant>
      <vt:variant>
        <vt:lpwstr>_Toc197296193</vt:lpwstr>
      </vt:variant>
      <vt:variant>
        <vt:i4>1245246</vt:i4>
      </vt:variant>
      <vt:variant>
        <vt:i4>35</vt:i4>
      </vt:variant>
      <vt:variant>
        <vt:i4>0</vt:i4>
      </vt:variant>
      <vt:variant>
        <vt:i4>5</vt:i4>
      </vt:variant>
      <vt:variant>
        <vt:lpwstr/>
      </vt:variant>
      <vt:variant>
        <vt:lpwstr>_Toc197296192</vt:lpwstr>
      </vt:variant>
      <vt:variant>
        <vt:i4>1245246</vt:i4>
      </vt:variant>
      <vt:variant>
        <vt:i4>29</vt:i4>
      </vt:variant>
      <vt:variant>
        <vt:i4>0</vt:i4>
      </vt:variant>
      <vt:variant>
        <vt:i4>5</vt:i4>
      </vt:variant>
      <vt:variant>
        <vt:lpwstr/>
      </vt:variant>
      <vt:variant>
        <vt:lpwstr>_Toc197296191</vt:lpwstr>
      </vt:variant>
      <vt:variant>
        <vt:i4>1245246</vt:i4>
      </vt:variant>
      <vt:variant>
        <vt:i4>23</vt:i4>
      </vt:variant>
      <vt:variant>
        <vt:i4>0</vt:i4>
      </vt:variant>
      <vt:variant>
        <vt:i4>5</vt:i4>
      </vt:variant>
      <vt:variant>
        <vt:lpwstr/>
      </vt:variant>
      <vt:variant>
        <vt:lpwstr>_Toc197296190</vt:lpwstr>
      </vt:variant>
      <vt:variant>
        <vt:i4>1179710</vt:i4>
      </vt:variant>
      <vt:variant>
        <vt:i4>17</vt:i4>
      </vt:variant>
      <vt:variant>
        <vt:i4>0</vt:i4>
      </vt:variant>
      <vt:variant>
        <vt:i4>5</vt:i4>
      </vt:variant>
      <vt:variant>
        <vt:lpwstr/>
      </vt:variant>
      <vt:variant>
        <vt:lpwstr>_Toc197296189</vt:lpwstr>
      </vt:variant>
      <vt:variant>
        <vt:i4>1179710</vt:i4>
      </vt:variant>
      <vt:variant>
        <vt:i4>11</vt:i4>
      </vt:variant>
      <vt:variant>
        <vt:i4>0</vt:i4>
      </vt:variant>
      <vt:variant>
        <vt:i4>5</vt:i4>
      </vt:variant>
      <vt:variant>
        <vt:lpwstr/>
      </vt:variant>
      <vt:variant>
        <vt:lpwstr>_Toc197296188</vt:lpwstr>
      </vt:variant>
      <vt:variant>
        <vt:i4>1179710</vt:i4>
      </vt:variant>
      <vt:variant>
        <vt:i4>5</vt:i4>
      </vt:variant>
      <vt:variant>
        <vt:i4>0</vt:i4>
      </vt:variant>
      <vt:variant>
        <vt:i4>5</vt:i4>
      </vt:variant>
      <vt:variant>
        <vt:lpwstr/>
      </vt:variant>
      <vt:variant>
        <vt:lpwstr>_Toc197296187</vt:lpwstr>
      </vt:variant>
      <vt:variant>
        <vt:i4>3080306</vt:i4>
      </vt:variant>
      <vt:variant>
        <vt:i4>9</vt:i4>
      </vt:variant>
      <vt:variant>
        <vt:i4>0</vt:i4>
      </vt:variant>
      <vt:variant>
        <vt:i4>5</vt:i4>
      </vt:variant>
      <vt:variant>
        <vt:lpwstr>https://www.autocrm.ru/docs/%D0%9F%D0%A0%D0%90%D0%92%D0%98%D0%9B%D0%90 %D0%BF%D0%BE%D0%B4%D0%BA%D0%BB%D1%8E%D1%87%D0%B5%D0%BD%D0%B8%D1%8F CRM %D1%88%D0%B0%D0%B1%D0%BB%D0%BE%D0%BD.docx</vt:lpwstr>
      </vt:variant>
      <vt:variant>
        <vt:lpwstr/>
      </vt:variant>
      <vt:variant>
        <vt:i4>917506</vt:i4>
      </vt:variant>
      <vt:variant>
        <vt:i4>6</vt:i4>
      </vt:variant>
      <vt:variant>
        <vt:i4>0</vt:i4>
      </vt:variant>
      <vt:variant>
        <vt:i4>5</vt:i4>
      </vt:variant>
      <vt:variant>
        <vt:lpwstr>https://www.autocrm.ru/rates</vt:lpwstr>
      </vt:variant>
      <vt:variant>
        <vt:lpwstr/>
      </vt:variant>
      <vt:variant>
        <vt:i4>4194386</vt:i4>
      </vt:variant>
      <vt:variant>
        <vt:i4>3</vt:i4>
      </vt:variant>
      <vt:variant>
        <vt:i4>0</vt:i4>
      </vt:variant>
      <vt:variant>
        <vt:i4>5</vt:i4>
      </vt:variant>
      <vt:variant>
        <vt:lpwstr>https://www1.fips.ru/fips_servl/fips_servlet?DB=EVM&amp;DocNumber=2011615872&amp;TypeFile=html</vt:lpwstr>
      </vt:variant>
      <vt:variant>
        <vt:lpwstr/>
      </vt:variant>
      <vt:variant>
        <vt:i4>4194386</vt:i4>
      </vt:variant>
      <vt:variant>
        <vt:i4>0</vt:i4>
      </vt:variant>
      <vt:variant>
        <vt:i4>0</vt:i4>
      </vt:variant>
      <vt:variant>
        <vt:i4>5</vt:i4>
      </vt:variant>
      <vt:variant>
        <vt:lpwstr>https://www1.fips.ru/fips_servl/fips_servlet?DB=EVM&amp;DocNumber=2011615872&amp;TypeFile=html</vt:lpwstr>
      </vt:variant>
      <vt:variant>
        <vt:lpwstr/>
      </vt:variant>
      <vt:variant>
        <vt:i4>7143523</vt:i4>
      </vt:variant>
      <vt:variant>
        <vt:i4>3</vt:i4>
      </vt:variant>
      <vt:variant>
        <vt:i4>0</vt:i4>
      </vt:variant>
      <vt:variant>
        <vt:i4>5</vt:i4>
      </vt:variant>
      <vt:variant>
        <vt:lpwstr>http://www.autocrm.ru/</vt:lpwstr>
      </vt:variant>
      <vt:variant>
        <vt:lpwstr/>
      </vt:variant>
      <vt:variant>
        <vt:i4>6291525</vt:i4>
      </vt:variant>
      <vt:variant>
        <vt:i4>0</vt:i4>
      </vt:variant>
      <vt:variant>
        <vt:i4>0</vt:i4>
      </vt:variant>
      <vt:variant>
        <vt:i4>5</vt:i4>
      </vt:variant>
      <vt:variant>
        <vt:lpwstr>mailto:hello@autocrm.ru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Comply</dc:creator>
  <cp:keywords/>
  <dc:description/>
  <cp:lastModifiedBy>Учетная запись Майкрософт</cp:lastModifiedBy>
  <cp:revision>5</cp:revision>
  <cp:lastPrinted>2025-04-05T11:45:00Z</cp:lastPrinted>
  <dcterms:created xsi:type="dcterms:W3CDTF">2025-06-30T13:55:00Z</dcterms:created>
  <dcterms:modified xsi:type="dcterms:W3CDTF">2025-08-18T13:16:00Z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0x0101000103E39FC1DA1D4F9673A13A00E86D14</vt:lpwstr>
  </property>
  <property fmtid="{D5CDD505-2E9C-101B-9397-08002B2CF9AE}" pid="3" name="MediaServiceImageTags">
    <vt:lpwstr/>
  </property>
</Properties>
</file>